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D400D5" w:rsidRDefault="007406D7"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7406D7" w:rsidRPr="00D400D5" w:rsidRDefault="007406D7"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 xml:space="preserve">(принят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Pr="00D400D5">
        <w:rPr>
          <w:rFonts w:ascii="Times New Roman" w:hAnsi="Times New Roman" w:cs="Times New Roman"/>
          <w:i/>
          <w:iCs/>
          <w:sz w:val="22"/>
          <w:szCs w:val="22"/>
        </w:rPr>
        <w:t xml:space="preserve"> с изменениями )</w:t>
      </w:r>
    </w:p>
    <w:p w:rsidR="007406D7" w:rsidRPr="00D400D5"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7406D7" w:rsidRPr="00C67B88" w:rsidRDefault="007406D7" w:rsidP="00675B02">
      <w:pPr>
        <w:ind w:firstLine="709"/>
        <w:jc w:val="both"/>
        <w:rPr>
          <w:sz w:val="22"/>
          <w:szCs w:val="22"/>
        </w:rPr>
      </w:pPr>
      <w:r w:rsidRPr="00C67B8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7406D7" w:rsidRPr="00C67B88" w:rsidRDefault="00C67B8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406D7" w:rsidRPr="00D400D5" w:rsidRDefault="007406D7"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406D7" w:rsidRPr="00D400D5" w:rsidRDefault="007406D7"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r w:rsidRPr="00D400D5">
        <w:rPr>
          <w:sz w:val="22"/>
          <w:szCs w:val="22"/>
        </w:rPr>
        <w:lastRenderedPageBreak/>
        <w:t>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D400D5" w:rsidRDefault="007406D7"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7406D7" w:rsidRPr="00D400D5" w:rsidRDefault="007406D7"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D400D5" w:rsidRDefault="007406D7"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7406D7" w:rsidRPr="00D400D5" w:rsidRDefault="007406D7"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 xml:space="preserve">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w:t>
      </w:r>
      <w:r w:rsidRPr="001711A2">
        <w:rPr>
          <w:color w:val="000000"/>
          <w:sz w:val="22"/>
          <w:szCs w:val="22"/>
        </w:rPr>
        <w:lastRenderedPageBreak/>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7406D7" w:rsidRPr="00E03101" w:rsidRDefault="007406D7" w:rsidP="00D400D5">
      <w:pPr>
        <w:jc w:val="both"/>
        <w:rPr>
          <w:rFonts w:ascii="Arial" w:hAnsi="Arial" w:cs="Arial"/>
        </w:rPr>
      </w:pPr>
      <w:r w:rsidRPr="00E03101">
        <w:rPr>
          <w:sz w:val="22"/>
          <w:szCs w:val="22"/>
        </w:rPr>
        <w:t xml:space="preserve">           13) осуществление деятельности по обращению с животными без владельцев, обитающими на территории поселения;</w:t>
      </w:r>
    </w:p>
    <w:p w:rsidR="007406D7" w:rsidRPr="00D400D5" w:rsidRDefault="007406D7" w:rsidP="00D400D5">
      <w:pPr>
        <w:jc w:val="both"/>
        <w:rPr>
          <w:sz w:val="22"/>
          <w:szCs w:val="22"/>
        </w:rPr>
      </w:pPr>
      <w:r w:rsidRPr="00E03101">
        <w:rPr>
          <w:sz w:val="22"/>
          <w:szCs w:val="22"/>
        </w:rPr>
        <w:lastRenderedPageBreak/>
        <w:t xml:space="preserve">          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D400D5">
      <w:pPr>
        <w:jc w:val="both"/>
        <w:rPr>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Pr="001317B8" w:rsidRDefault="00E506A6" w:rsidP="00E506A6">
      <w:pPr>
        <w:jc w:val="both"/>
        <w:rPr>
          <w:color w:val="000000"/>
          <w:sz w:val="22"/>
          <w:szCs w:val="22"/>
        </w:rPr>
      </w:pPr>
      <w:r>
        <w:rPr>
          <w:color w:val="000000"/>
          <w:sz w:val="22"/>
          <w:szCs w:val="22"/>
        </w:rPr>
        <w:t xml:space="preserve">         </w:t>
      </w:r>
      <w:r w:rsidR="007406D7"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7406D7" w:rsidRPr="00D400D5" w:rsidRDefault="007406D7" w:rsidP="00D400D5">
      <w:pPr>
        <w:jc w:val="both"/>
        <w:rPr>
          <w:color w:val="FF0000"/>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lastRenderedPageBreak/>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D400D5" w:rsidRDefault="007406D7"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06D7" w:rsidRPr="00D400D5"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w:t>
      </w:r>
      <w:r w:rsidRPr="00D400D5">
        <w:rPr>
          <w:sz w:val="22"/>
          <w:szCs w:val="22"/>
        </w:rPr>
        <w:lastRenderedPageBreak/>
        <w:t xml:space="preserve">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406D7" w:rsidRPr="00D400D5" w:rsidRDefault="007406D7"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w:t>
      </w:r>
      <w:r w:rsidRPr="00D400D5">
        <w:rPr>
          <w:bCs/>
          <w:sz w:val="22"/>
          <w:szCs w:val="22"/>
        </w:rPr>
        <w:lastRenderedPageBreak/>
        <w:t>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E03101" w:rsidRDefault="007406D7" w:rsidP="00E03101">
      <w:pPr>
        <w:autoSpaceDE w:val="0"/>
        <w:autoSpaceDN w:val="0"/>
        <w:adjustRightInd w:val="0"/>
        <w:ind w:firstLine="851"/>
        <w:jc w:val="both"/>
        <w:rPr>
          <w:b/>
          <w:color w:val="FF0000"/>
          <w:spacing w:val="-1"/>
          <w:sz w:val="22"/>
          <w:szCs w:val="22"/>
        </w:rPr>
      </w:pPr>
      <w:r w:rsidRPr="00E03101">
        <w:rPr>
          <w:b/>
          <w:color w:val="FF0000"/>
          <w:spacing w:val="-1"/>
          <w:sz w:val="22"/>
          <w:szCs w:val="22"/>
        </w:rPr>
        <w:t>Статья 14.1. Сход граждан.</w:t>
      </w:r>
    </w:p>
    <w:p w:rsidR="007406D7" w:rsidRPr="00E03101" w:rsidRDefault="007406D7" w:rsidP="00E03101">
      <w:pPr>
        <w:autoSpaceDE w:val="0"/>
        <w:autoSpaceDN w:val="0"/>
        <w:adjustRightInd w:val="0"/>
        <w:ind w:firstLine="851"/>
        <w:jc w:val="both"/>
        <w:rPr>
          <w:color w:val="FF0000"/>
          <w:sz w:val="22"/>
          <w:szCs w:val="22"/>
        </w:rPr>
      </w:pP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1. В случаях, предусмотренных Федеральным законом № 131-ФЗ, сход граждан может проводиться:</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6D7" w:rsidRPr="00E03101" w:rsidRDefault="007406D7" w:rsidP="00E03101">
      <w:pPr>
        <w:widowControl w:val="0"/>
        <w:ind w:firstLine="851"/>
        <w:jc w:val="both"/>
        <w:rPr>
          <w:color w:val="FF0000"/>
          <w:sz w:val="22"/>
          <w:szCs w:val="22"/>
        </w:rPr>
      </w:pPr>
      <w:r w:rsidRPr="00E03101">
        <w:rPr>
          <w:color w:val="FF0000"/>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7406D7" w:rsidRPr="00D400D5"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lastRenderedPageBreak/>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406D7" w:rsidRPr="001711A2" w:rsidRDefault="007406D7"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7406D7" w:rsidRPr="001711A2" w:rsidRDefault="007406D7"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lastRenderedPageBreak/>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E17E3A" w:rsidRDefault="00E17E3A" w:rsidP="001711A2">
      <w:pPr>
        <w:ind w:firstLine="900"/>
        <w:jc w:val="both"/>
        <w:rPr>
          <w:color w:val="FF0000"/>
          <w:sz w:val="22"/>
          <w:szCs w:val="22"/>
        </w:rPr>
      </w:pPr>
      <w:r w:rsidRPr="00E17E3A">
        <w:rPr>
          <w:color w:val="FF0000"/>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Default="00D97215" w:rsidP="00D97215">
      <w:pPr>
        <w:autoSpaceDE w:val="0"/>
        <w:autoSpaceDN w:val="0"/>
        <w:adjustRightInd w:val="0"/>
        <w:ind w:firstLine="851"/>
        <w:jc w:val="both"/>
        <w:rPr>
          <w:color w:val="FF0000"/>
          <w:spacing w:val="-1"/>
          <w:sz w:val="22"/>
          <w:szCs w:val="22"/>
        </w:rPr>
      </w:pPr>
      <w:r w:rsidRPr="00D97215">
        <w:rPr>
          <w:color w:val="FF0000"/>
          <w:spacing w:val="-1"/>
          <w:sz w:val="22"/>
          <w:szCs w:val="22"/>
        </w:rPr>
        <w:t>Статья 15.2. Инициативные проекты.</w:t>
      </w:r>
    </w:p>
    <w:p w:rsidR="00D97215" w:rsidRPr="00D97215" w:rsidRDefault="00D97215" w:rsidP="00D97215">
      <w:pPr>
        <w:autoSpaceDE w:val="0"/>
        <w:autoSpaceDN w:val="0"/>
        <w:adjustRightInd w:val="0"/>
        <w:ind w:firstLine="851"/>
        <w:jc w:val="both"/>
        <w:rPr>
          <w:color w:val="FF0000"/>
          <w:spacing w:val="-1"/>
          <w:sz w:val="22"/>
          <w:szCs w:val="22"/>
        </w:rPr>
      </w:pPr>
    </w:p>
    <w:p w:rsidR="00D97215" w:rsidRPr="00D97215" w:rsidRDefault="00D97215" w:rsidP="00D97215">
      <w:pPr>
        <w:ind w:firstLine="709"/>
        <w:jc w:val="both"/>
        <w:rPr>
          <w:color w:val="FF0000"/>
          <w:sz w:val="22"/>
          <w:szCs w:val="22"/>
        </w:rPr>
      </w:pPr>
      <w:r w:rsidRPr="00D97215">
        <w:rPr>
          <w:color w:val="FF0000"/>
          <w:sz w:val="22"/>
          <w:szCs w:val="22"/>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D97215" w:rsidRDefault="00D97215" w:rsidP="00D97215">
      <w:pPr>
        <w:ind w:firstLine="709"/>
        <w:jc w:val="both"/>
        <w:rPr>
          <w:color w:val="FF0000"/>
          <w:sz w:val="22"/>
          <w:szCs w:val="22"/>
        </w:rPr>
      </w:pPr>
      <w:r w:rsidRPr="00D97215">
        <w:rPr>
          <w:color w:val="FF0000"/>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D97215" w:rsidRDefault="00D97215" w:rsidP="00D97215">
      <w:pPr>
        <w:ind w:firstLine="709"/>
        <w:jc w:val="both"/>
        <w:rPr>
          <w:color w:val="FF0000"/>
          <w:sz w:val="22"/>
          <w:szCs w:val="22"/>
        </w:rPr>
      </w:pPr>
      <w:r w:rsidRPr="00D97215">
        <w:rPr>
          <w:color w:val="FF0000"/>
          <w:sz w:val="22"/>
          <w:szCs w:val="22"/>
        </w:rPr>
        <w:t>3. инициативный проект должен содержать следующие сведения:</w:t>
      </w:r>
    </w:p>
    <w:p w:rsidR="00D97215" w:rsidRPr="00D97215" w:rsidRDefault="00D97215" w:rsidP="00D97215">
      <w:pPr>
        <w:ind w:firstLine="709"/>
        <w:jc w:val="both"/>
        <w:rPr>
          <w:color w:val="FF0000"/>
          <w:sz w:val="22"/>
          <w:szCs w:val="22"/>
        </w:rPr>
      </w:pPr>
      <w:r w:rsidRPr="00D97215">
        <w:rPr>
          <w:color w:val="FF0000"/>
          <w:sz w:val="22"/>
          <w:szCs w:val="22"/>
        </w:rPr>
        <w:t>1) описание проблемы, решение которой имеет приоритетное значение для жителей Поселения или его части;</w:t>
      </w:r>
    </w:p>
    <w:p w:rsidR="00D97215" w:rsidRPr="00D97215" w:rsidRDefault="00D97215" w:rsidP="00D97215">
      <w:pPr>
        <w:ind w:firstLine="709"/>
        <w:jc w:val="both"/>
        <w:rPr>
          <w:color w:val="FF0000"/>
          <w:sz w:val="22"/>
          <w:szCs w:val="22"/>
        </w:rPr>
      </w:pPr>
      <w:r w:rsidRPr="00D97215">
        <w:rPr>
          <w:color w:val="FF0000"/>
          <w:sz w:val="22"/>
          <w:szCs w:val="22"/>
        </w:rPr>
        <w:t>2) обоснование предложений по решению указанной проблемы;</w:t>
      </w:r>
    </w:p>
    <w:p w:rsidR="00D97215" w:rsidRPr="00D97215" w:rsidRDefault="00D97215" w:rsidP="00D97215">
      <w:pPr>
        <w:ind w:firstLine="709"/>
        <w:jc w:val="both"/>
        <w:rPr>
          <w:color w:val="FF0000"/>
          <w:sz w:val="22"/>
          <w:szCs w:val="22"/>
        </w:rPr>
      </w:pPr>
      <w:r w:rsidRPr="00D97215">
        <w:rPr>
          <w:color w:val="FF0000"/>
          <w:sz w:val="22"/>
          <w:szCs w:val="22"/>
        </w:rPr>
        <w:t>3) описание ожидаемого результата (ожидаемых результатов) реализации инициативного  проекта;</w:t>
      </w:r>
    </w:p>
    <w:p w:rsidR="00D97215" w:rsidRPr="00D97215" w:rsidRDefault="00D97215" w:rsidP="00D97215">
      <w:pPr>
        <w:ind w:firstLine="709"/>
        <w:jc w:val="both"/>
        <w:rPr>
          <w:color w:val="FF0000"/>
          <w:sz w:val="22"/>
          <w:szCs w:val="22"/>
        </w:rPr>
      </w:pPr>
      <w:r w:rsidRPr="00D97215">
        <w:rPr>
          <w:color w:val="FF0000"/>
          <w:sz w:val="22"/>
          <w:szCs w:val="22"/>
        </w:rPr>
        <w:t>4) предварительный расчет необходимых расходов на реализацию инициативного проекта;</w:t>
      </w:r>
    </w:p>
    <w:p w:rsidR="00D97215" w:rsidRPr="00D97215" w:rsidRDefault="00D97215" w:rsidP="00D97215">
      <w:pPr>
        <w:ind w:firstLine="709"/>
        <w:jc w:val="both"/>
        <w:rPr>
          <w:color w:val="FF0000"/>
          <w:sz w:val="22"/>
          <w:szCs w:val="22"/>
        </w:rPr>
      </w:pPr>
      <w:r w:rsidRPr="00D97215">
        <w:rPr>
          <w:color w:val="FF0000"/>
          <w:sz w:val="22"/>
          <w:szCs w:val="22"/>
        </w:rPr>
        <w:t>5) планируемые сроки реализации инициативного проекта;</w:t>
      </w:r>
    </w:p>
    <w:p w:rsidR="00D97215" w:rsidRPr="00D97215" w:rsidRDefault="00D97215" w:rsidP="00D97215">
      <w:pPr>
        <w:ind w:firstLine="709"/>
        <w:jc w:val="both"/>
        <w:rPr>
          <w:color w:val="FF0000"/>
          <w:sz w:val="22"/>
          <w:szCs w:val="22"/>
        </w:rPr>
      </w:pPr>
      <w:r w:rsidRPr="00D97215">
        <w:rPr>
          <w:color w:val="FF0000"/>
          <w:sz w:val="22"/>
          <w:szCs w:val="22"/>
        </w:rPr>
        <w:t>6) сведения о планируемом (возможном) финансовом, имущественном и (или) трудовом участии заинтересованных лиц  и реализации данного проекта;</w:t>
      </w:r>
    </w:p>
    <w:p w:rsidR="00D97215" w:rsidRPr="00D97215" w:rsidRDefault="00D97215" w:rsidP="00D97215">
      <w:pPr>
        <w:ind w:firstLine="709"/>
        <w:jc w:val="both"/>
        <w:rPr>
          <w:color w:val="FF0000"/>
          <w:sz w:val="22"/>
          <w:szCs w:val="22"/>
        </w:rPr>
      </w:pPr>
      <w:r w:rsidRPr="00D97215">
        <w:rPr>
          <w:color w:val="FF0000"/>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D97215" w:rsidRDefault="00D97215" w:rsidP="00D97215">
      <w:pPr>
        <w:ind w:firstLine="709"/>
        <w:jc w:val="both"/>
        <w:rPr>
          <w:color w:val="FF0000"/>
          <w:sz w:val="22"/>
          <w:szCs w:val="22"/>
        </w:rPr>
      </w:pPr>
      <w:r w:rsidRPr="00D97215">
        <w:rPr>
          <w:color w:val="FF0000"/>
          <w:sz w:val="22"/>
          <w:szCs w:val="22"/>
        </w:rPr>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D97215" w:rsidRDefault="00D97215" w:rsidP="00D97215">
      <w:pPr>
        <w:ind w:firstLine="709"/>
        <w:jc w:val="both"/>
        <w:rPr>
          <w:color w:val="FF0000"/>
          <w:sz w:val="22"/>
          <w:szCs w:val="22"/>
        </w:rPr>
      </w:pPr>
      <w:r w:rsidRPr="00D97215">
        <w:rPr>
          <w:color w:val="FF0000"/>
          <w:sz w:val="22"/>
          <w:szCs w:val="22"/>
        </w:rPr>
        <w:t>9) иные сведения, предусмотренные нормативным правым актом Думы поселения.</w:t>
      </w:r>
    </w:p>
    <w:p w:rsidR="00D97215" w:rsidRPr="00D97215" w:rsidRDefault="00D97215" w:rsidP="00D97215">
      <w:pPr>
        <w:ind w:firstLine="709"/>
        <w:jc w:val="both"/>
        <w:rPr>
          <w:color w:val="FF0000"/>
          <w:sz w:val="22"/>
          <w:szCs w:val="22"/>
        </w:rPr>
      </w:pPr>
      <w:r w:rsidRPr="00D97215">
        <w:rPr>
          <w:color w:val="FF0000"/>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D97215" w:rsidRDefault="00D97215" w:rsidP="00D97215">
      <w:pPr>
        <w:ind w:firstLine="709"/>
        <w:jc w:val="both"/>
        <w:rPr>
          <w:color w:val="FF0000"/>
          <w:sz w:val="22"/>
          <w:szCs w:val="22"/>
        </w:rPr>
      </w:pPr>
      <w:r w:rsidRPr="00D97215">
        <w:rPr>
          <w:color w:val="FF0000"/>
          <w:sz w:val="22"/>
          <w:szCs w:val="22"/>
        </w:rPr>
        <w:lastRenderedPageBreak/>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D97215" w:rsidRDefault="00D97215" w:rsidP="00D97215">
      <w:pPr>
        <w:ind w:firstLine="709"/>
        <w:jc w:val="both"/>
        <w:rPr>
          <w:color w:val="FF0000"/>
          <w:sz w:val="22"/>
          <w:szCs w:val="22"/>
        </w:rPr>
      </w:pPr>
      <w:r w:rsidRPr="00D97215">
        <w:rPr>
          <w:color w:val="FF0000"/>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D97215" w:rsidRDefault="00D97215" w:rsidP="00D97215">
      <w:pPr>
        <w:ind w:firstLine="709"/>
        <w:jc w:val="both"/>
        <w:rPr>
          <w:color w:val="FF0000"/>
          <w:sz w:val="22"/>
          <w:szCs w:val="22"/>
        </w:rPr>
      </w:pPr>
      <w:r w:rsidRPr="00D97215">
        <w:rPr>
          <w:color w:val="FF0000"/>
          <w:sz w:val="22"/>
          <w:szCs w:val="22"/>
        </w:rPr>
        <w:t>5. Информация о внесении инициативного проекта а Администрацию Поселения 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97215" w:rsidRPr="00D97215" w:rsidRDefault="00D97215" w:rsidP="00D97215">
      <w:pPr>
        <w:ind w:firstLine="709"/>
        <w:jc w:val="both"/>
        <w:rPr>
          <w:color w:val="FF0000"/>
          <w:sz w:val="22"/>
          <w:szCs w:val="22"/>
        </w:rPr>
      </w:pPr>
      <w:r w:rsidRPr="00D97215">
        <w:rPr>
          <w:color w:val="FF0000"/>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D97215" w:rsidRDefault="00D97215" w:rsidP="00D97215">
      <w:pPr>
        <w:ind w:firstLine="709"/>
        <w:jc w:val="both"/>
        <w:rPr>
          <w:color w:val="FF0000"/>
          <w:sz w:val="22"/>
          <w:szCs w:val="22"/>
        </w:rPr>
      </w:pPr>
      <w:r w:rsidRPr="00D97215">
        <w:rPr>
          <w:color w:val="FF0000"/>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D97215" w:rsidRDefault="00D97215" w:rsidP="00D97215">
      <w:pPr>
        <w:ind w:firstLine="709"/>
        <w:jc w:val="both"/>
        <w:rPr>
          <w:color w:val="FF0000"/>
          <w:sz w:val="22"/>
          <w:szCs w:val="22"/>
        </w:rPr>
      </w:pPr>
      <w:r w:rsidRPr="00D97215">
        <w:rPr>
          <w:color w:val="FF0000"/>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D97215" w:rsidRDefault="00D97215" w:rsidP="00D97215">
      <w:pPr>
        <w:ind w:firstLine="709"/>
        <w:jc w:val="both"/>
        <w:rPr>
          <w:color w:val="FF0000"/>
          <w:sz w:val="22"/>
          <w:szCs w:val="22"/>
        </w:rPr>
      </w:pPr>
      <w:r w:rsidRPr="00D97215">
        <w:rPr>
          <w:color w:val="FF0000"/>
          <w:sz w:val="22"/>
          <w:szCs w:val="22"/>
        </w:rPr>
        <w:t>7. Администрация я Поселения принимает решения об отказе в поддержке инициативного проекта в одном из следующих случаев:</w:t>
      </w:r>
    </w:p>
    <w:p w:rsidR="00D97215" w:rsidRPr="00D97215" w:rsidRDefault="00D97215" w:rsidP="00D97215">
      <w:pPr>
        <w:ind w:firstLine="709"/>
        <w:jc w:val="both"/>
        <w:rPr>
          <w:color w:val="FF0000"/>
          <w:sz w:val="22"/>
          <w:szCs w:val="22"/>
        </w:rPr>
      </w:pPr>
      <w:r w:rsidRPr="00D97215">
        <w:rPr>
          <w:color w:val="FF0000"/>
          <w:sz w:val="22"/>
          <w:szCs w:val="22"/>
        </w:rPr>
        <w:t>1) несоблюдение установленного порядка внесения инициативного проекта и его рассмотрения;</w:t>
      </w:r>
    </w:p>
    <w:p w:rsidR="00D97215" w:rsidRPr="00D97215" w:rsidRDefault="00D97215" w:rsidP="00D97215">
      <w:pPr>
        <w:ind w:firstLine="709"/>
        <w:jc w:val="both"/>
        <w:rPr>
          <w:color w:val="FF0000"/>
          <w:sz w:val="22"/>
          <w:szCs w:val="22"/>
        </w:rPr>
      </w:pPr>
      <w:r w:rsidRPr="00D97215">
        <w:rPr>
          <w:color w:val="FF0000"/>
          <w:sz w:val="22"/>
          <w:szCs w:val="22"/>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 </w:t>
      </w:r>
    </w:p>
    <w:p w:rsidR="00D97215" w:rsidRPr="00D97215" w:rsidRDefault="00D97215" w:rsidP="00D97215">
      <w:pPr>
        <w:ind w:firstLine="709"/>
        <w:jc w:val="both"/>
        <w:rPr>
          <w:color w:val="FF0000"/>
          <w:sz w:val="22"/>
          <w:szCs w:val="22"/>
        </w:rPr>
      </w:pPr>
      <w:r w:rsidRPr="00D97215">
        <w:rPr>
          <w:color w:val="FF0000"/>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D97215" w:rsidRPr="00D97215" w:rsidRDefault="00D97215" w:rsidP="00D97215">
      <w:pPr>
        <w:ind w:firstLine="709"/>
        <w:jc w:val="both"/>
        <w:rPr>
          <w:color w:val="FF0000"/>
          <w:sz w:val="22"/>
          <w:szCs w:val="22"/>
        </w:rPr>
      </w:pPr>
      <w:r w:rsidRPr="00D97215">
        <w:rPr>
          <w:color w:val="FF0000"/>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D97215" w:rsidRDefault="00D97215" w:rsidP="00D97215">
      <w:pPr>
        <w:ind w:firstLine="709"/>
        <w:jc w:val="both"/>
        <w:rPr>
          <w:color w:val="FF0000"/>
          <w:sz w:val="22"/>
          <w:szCs w:val="22"/>
        </w:rPr>
      </w:pPr>
      <w:r w:rsidRPr="00D97215">
        <w:rPr>
          <w:color w:val="FF0000"/>
          <w:sz w:val="22"/>
          <w:szCs w:val="22"/>
        </w:rPr>
        <w:t>5) наличие возможности решения описанной в инициативном проекте проблемы более эффективным способом;</w:t>
      </w:r>
    </w:p>
    <w:p w:rsidR="00D97215" w:rsidRPr="00D97215" w:rsidRDefault="00D97215" w:rsidP="00D97215">
      <w:pPr>
        <w:ind w:firstLine="709"/>
        <w:jc w:val="both"/>
        <w:rPr>
          <w:color w:val="FF0000"/>
          <w:sz w:val="22"/>
          <w:szCs w:val="22"/>
        </w:rPr>
      </w:pPr>
      <w:r w:rsidRPr="00D97215">
        <w:rPr>
          <w:color w:val="FF0000"/>
          <w:sz w:val="22"/>
          <w:szCs w:val="22"/>
        </w:rPr>
        <w:t>6) признание инициативного проекта не  прошедшим конкурсный отбор.</w:t>
      </w:r>
    </w:p>
    <w:p w:rsidR="00D97215" w:rsidRPr="00D97215" w:rsidRDefault="00D97215" w:rsidP="00D97215">
      <w:pPr>
        <w:ind w:firstLine="709"/>
        <w:jc w:val="both"/>
        <w:rPr>
          <w:color w:val="FF0000"/>
          <w:sz w:val="22"/>
          <w:szCs w:val="22"/>
        </w:rPr>
      </w:pPr>
      <w:r w:rsidRPr="00D97215">
        <w:rPr>
          <w:color w:val="FF0000"/>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D97215" w:rsidRDefault="00D97215" w:rsidP="00D97215">
      <w:pPr>
        <w:ind w:firstLine="709"/>
        <w:jc w:val="both"/>
        <w:rPr>
          <w:color w:val="FF0000"/>
          <w:sz w:val="22"/>
          <w:szCs w:val="22"/>
        </w:rPr>
      </w:pPr>
      <w:r w:rsidRPr="00D97215">
        <w:rPr>
          <w:color w:val="FF0000"/>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D97215" w:rsidRPr="00D97215" w:rsidRDefault="00D97215" w:rsidP="00D97215">
      <w:pPr>
        <w:ind w:firstLine="709"/>
        <w:jc w:val="both"/>
        <w:rPr>
          <w:color w:val="FF0000"/>
          <w:sz w:val="22"/>
          <w:szCs w:val="22"/>
        </w:rPr>
      </w:pPr>
      <w:r w:rsidRPr="00D97215">
        <w:rPr>
          <w:color w:val="FF0000"/>
          <w:sz w:val="22"/>
          <w:szCs w:val="22"/>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D97215" w:rsidRDefault="00D97215" w:rsidP="00D97215">
      <w:pPr>
        <w:ind w:firstLine="709"/>
        <w:jc w:val="both"/>
        <w:rPr>
          <w:color w:val="FF0000"/>
          <w:sz w:val="22"/>
          <w:szCs w:val="22"/>
        </w:rPr>
      </w:pPr>
      <w:r w:rsidRPr="00D97215">
        <w:rPr>
          <w:color w:val="FF0000"/>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D97215" w:rsidRDefault="00D97215" w:rsidP="00D97215">
      <w:pPr>
        <w:ind w:firstLine="709"/>
        <w:jc w:val="both"/>
        <w:rPr>
          <w:color w:val="FF0000"/>
          <w:sz w:val="22"/>
          <w:szCs w:val="22"/>
        </w:rPr>
      </w:pPr>
      <w:r w:rsidRPr="00D97215">
        <w:rPr>
          <w:color w:val="FF0000"/>
          <w:sz w:val="22"/>
          <w:szCs w:val="22"/>
        </w:rPr>
        <w:lastRenderedPageBreak/>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рассмотрении коллегиального органом  (комиссией) инициативных проектов и изложения своих позиций по ним.</w:t>
      </w:r>
    </w:p>
    <w:p w:rsidR="00D97215" w:rsidRPr="00D97215" w:rsidRDefault="00D97215" w:rsidP="00D97215">
      <w:pPr>
        <w:ind w:firstLine="709"/>
        <w:jc w:val="both"/>
        <w:rPr>
          <w:color w:val="FF0000"/>
          <w:sz w:val="22"/>
          <w:szCs w:val="22"/>
        </w:rPr>
      </w:pPr>
      <w:r w:rsidRPr="00D97215">
        <w:rPr>
          <w:color w:val="FF0000"/>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D97215" w:rsidRDefault="00D97215" w:rsidP="00D97215">
      <w:pPr>
        <w:ind w:firstLine="709"/>
        <w:jc w:val="both"/>
        <w:rPr>
          <w:color w:val="FF0000"/>
          <w:sz w:val="22"/>
          <w:szCs w:val="22"/>
        </w:rPr>
      </w:pPr>
      <w:r w:rsidRPr="00D97215">
        <w:rPr>
          <w:color w:val="FF0000"/>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 xml:space="preserve">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Default="00C67B88" w:rsidP="00C67B88">
      <w:pPr>
        <w:widowControl w:val="0"/>
        <w:ind w:firstLine="720"/>
        <w:jc w:val="both"/>
        <w:rPr>
          <w:color w:val="FF0000"/>
          <w:sz w:val="22"/>
          <w:szCs w:val="22"/>
        </w:rPr>
      </w:pPr>
      <w:r w:rsidRPr="00C67B88">
        <w:rPr>
          <w:color w:val="FF0000"/>
          <w:sz w:val="22"/>
          <w:szCs w:val="22"/>
        </w:rPr>
        <w:t>7) обсуждение инициативного проекта и принятие реше</w:t>
      </w:r>
      <w:r>
        <w:rPr>
          <w:color w:val="FF0000"/>
          <w:sz w:val="22"/>
          <w:szCs w:val="22"/>
        </w:rPr>
        <w:t>ния по вопросу о его одобрении.</w:t>
      </w:r>
    </w:p>
    <w:p w:rsidR="00C67B88" w:rsidRPr="00C67B88" w:rsidRDefault="00C67B88" w:rsidP="00C67B88">
      <w:pPr>
        <w:widowControl w:val="0"/>
        <w:ind w:firstLine="720"/>
        <w:jc w:val="both"/>
        <w:rPr>
          <w:color w:val="FF0000"/>
          <w:sz w:val="22"/>
          <w:szCs w:val="22"/>
        </w:rPr>
      </w:pPr>
      <w:r w:rsidRPr="00C67B88">
        <w:rPr>
          <w:color w:val="FF0000"/>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7406D7"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7406D7" w:rsidRPr="000B2B55" w:rsidRDefault="007406D7"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7406D7" w:rsidRPr="000B2B5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E17E3A">
        <w:rPr>
          <w:color w:val="FF0000"/>
          <w:sz w:val="22"/>
          <w:szCs w:val="22"/>
        </w:rPr>
        <w:t>обсуждения вопросов внесения инициативных проектов и их рассмотрения,</w:t>
      </w:r>
      <w:r w:rsidRPr="00D400D5">
        <w:rPr>
          <w:sz w:val="22"/>
          <w:szCs w:val="22"/>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E17E3A" w:rsidRDefault="00E17E3A" w:rsidP="00D400D5">
      <w:pPr>
        <w:autoSpaceDE w:val="0"/>
        <w:autoSpaceDN w:val="0"/>
        <w:adjustRightInd w:val="0"/>
        <w:ind w:firstLine="709"/>
        <w:jc w:val="both"/>
        <w:rPr>
          <w:color w:val="FF0000"/>
          <w:sz w:val="22"/>
          <w:szCs w:val="22"/>
        </w:rPr>
      </w:pPr>
      <w:r w:rsidRPr="00E17E3A">
        <w:rPr>
          <w:color w:val="FF0000"/>
          <w:sz w:val="22"/>
          <w:szCs w:val="22"/>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w:t>
      </w:r>
      <w:r w:rsidRPr="00E17E3A">
        <w:rPr>
          <w:color w:val="FF0000"/>
          <w:sz w:val="22"/>
          <w:szCs w:val="22"/>
        </w:rPr>
        <w:lastRenderedPageBreak/>
        <w:t>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E17E3A" w:rsidRDefault="00E17E3A" w:rsidP="00D400D5">
      <w:pPr>
        <w:pStyle w:val="ConsNormal"/>
        <w:ind w:firstLine="709"/>
        <w:jc w:val="both"/>
        <w:rPr>
          <w:rFonts w:ascii="Times New Roman" w:hAnsi="Times New Roman" w:cs="Times New Roman"/>
          <w:color w:val="FF0000"/>
          <w:sz w:val="22"/>
          <w:szCs w:val="22"/>
        </w:rPr>
      </w:pPr>
      <w:r w:rsidRPr="00E17E3A">
        <w:rPr>
          <w:rFonts w:ascii="Times New Roman" w:hAnsi="Times New Roman" w:cs="Times New Roman"/>
          <w:color w:val="FF0000"/>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E17E3A" w:rsidRDefault="00E17E3A" w:rsidP="00D400D5">
      <w:pPr>
        <w:pStyle w:val="ConsNormal"/>
        <w:ind w:firstLine="709"/>
        <w:jc w:val="both"/>
        <w:rPr>
          <w:rFonts w:ascii="Times New Roman" w:hAnsi="Times New Roman" w:cs="Times New Roman"/>
          <w:color w:val="FF0000"/>
          <w:sz w:val="22"/>
          <w:szCs w:val="22"/>
        </w:rPr>
      </w:pPr>
      <w:r w:rsidRPr="00E17E3A">
        <w:rPr>
          <w:rFonts w:ascii="Times New Roman" w:hAnsi="Times New Roman" w:cs="Times New Roman"/>
          <w:color w:val="FF0000"/>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06D7" w:rsidRPr="00E17E3A" w:rsidRDefault="007406D7" w:rsidP="00D400D5">
      <w:pPr>
        <w:pStyle w:val="ConsNormal"/>
        <w:ind w:firstLine="709"/>
        <w:jc w:val="both"/>
        <w:rPr>
          <w:rFonts w:ascii="Times New Roman" w:hAnsi="Times New Roman" w:cs="Times New Roman"/>
          <w:color w:val="FF0000"/>
          <w:sz w:val="22"/>
          <w:szCs w:val="22"/>
        </w:rPr>
      </w:pPr>
      <w:r w:rsidRPr="00D400D5">
        <w:rPr>
          <w:rFonts w:ascii="Times New Roman" w:hAnsi="Times New Roman" w:cs="Times New Roman"/>
          <w:sz w:val="22"/>
          <w:szCs w:val="22"/>
        </w:rPr>
        <w:t xml:space="preserve">4. Решение о назначении опроса граждан принимается </w:t>
      </w:r>
      <w:r w:rsidR="00E17E3A" w:rsidRPr="00E17E3A">
        <w:rPr>
          <w:rFonts w:ascii="Times New Roman" w:hAnsi="Times New Roman" w:cs="Times New Roman"/>
          <w:color w:val="FF0000"/>
          <w:sz w:val="22"/>
          <w:szCs w:val="22"/>
        </w:rPr>
        <w:t>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w:t>
      </w:r>
      <w:r w:rsidR="00E17E3A" w:rsidRPr="00D400D5">
        <w:rPr>
          <w:rFonts w:ascii="Times New Roman" w:hAnsi="Times New Roman" w:cs="Times New Roman"/>
          <w:sz w:val="22"/>
          <w:szCs w:val="22"/>
        </w:rPr>
        <w:t xml:space="preserve"> </w:t>
      </w:r>
      <w:r w:rsidRPr="00D400D5">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E17E3A">
        <w:rPr>
          <w:rFonts w:ascii="Times New Roman" w:hAnsi="Times New Roman" w:cs="Times New Roman"/>
          <w:color w:val="FF0000"/>
          <w:sz w:val="22"/>
          <w:szCs w:val="22"/>
        </w:rPr>
        <w:t>,</w:t>
      </w:r>
      <w:r w:rsidR="00E17E3A">
        <w:rPr>
          <w:rFonts w:ascii="Times New Roman" w:hAnsi="Times New Roman" w:cs="Times New Roman"/>
          <w:color w:val="FF0000"/>
          <w:sz w:val="22"/>
          <w:szCs w:val="22"/>
        </w:rPr>
        <w:t xml:space="preserve"> </w:t>
      </w:r>
      <w:r w:rsidR="00E17E3A" w:rsidRPr="00E17E3A">
        <w:rPr>
          <w:rFonts w:ascii="Times New Roman" w:hAnsi="Times New Roman" w:cs="Times New Roman"/>
          <w:color w:val="FF0000"/>
          <w:sz w:val="22"/>
          <w:szCs w:val="22"/>
        </w:rPr>
        <w:t>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r w:rsidRPr="00E17E3A">
        <w:rPr>
          <w:rFonts w:ascii="Times New Roman" w:hAnsi="Times New Roman" w:cs="Times New Roman"/>
          <w:color w:val="FF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770011">
        <w:rPr>
          <w:rFonts w:ascii="Times New Roman" w:hAnsi="Times New Roman" w:cs="Times New Roman"/>
          <w:color w:val="FF0000"/>
          <w:sz w:val="22"/>
          <w:szCs w:val="22"/>
        </w:rPr>
        <w:t>или жителей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D400D5" w:rsidRDefault="007406D7"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lastRenderedPageBreak/>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D400D5" w:rsidRDefault="007406D7"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003279D7">
        <w:rPr>
          <w:sz w:val="22"/>
          <w:szCs w:val="22"/>
        </w:rPr>
        <w:t xml:space="preserve"> </w:t>
      </w:r>
      <w:r w:rsidR="003279D7" w:rsidRPr="003279D7">
        <w:rPr>
          <w:color w:val="FF0000"/>
          <w:sz w:val="22"/>
          <w:szCs w:val="22"/>
        </w:rPr>
        <w:t>на срок 3 рабочих дня ежемесячно</w:t>
      </w:r>
      <w:r w:rsidRPr="003279D7">
        <w:rPr>
          <w:color w:val="FF0000"/>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3A53C3" w:rsidRDefault="007406D7" w:rsidP="003A53C3">
      <w:pPr>
        <w:widowControl w:val="0"/>
        <w:ind w:firstLine="720"/>
        <w:jc w:val="both"/>
        <w:rPr>
          <w:color w:val="FF0000"/>
          <w:sz w:val="22"/>
          <w:szCs w:val="22"/>
        </w:rPr>
      </w:pPr>
      <w:r w:rsidRPr="003A53C3">
        <w:rPr>
          <w:color w:val="FF0000"/>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3A53C3" w:rsidRDefault="007406D7" w:rsidP="003A53C3">
      <w:pPr>
        <w:widowControl w:val="0"/>
        <w:ind w:firstLine="720"/>
        <w:jc w:val="both"/>
        <w:rPr>
          <w:color w:val="FF0000"/>
          <w:sz w:val="22"/>
          <w:szCs w:val="22"/>
        </w:rPr>
      </w:pPr>
      <w:r w:rsidRPr="003A53C3">
        <w:rPr>
          <w:color w:val="FF0000"/>
          <w:sz w:val="22"/>
          <w:szCs w:val="22"/>
        </w:rPr>
        <w:t>1) заниматься предпринимательской деятельностью лично или через доверенных лиц;</w:t>
      </w:r>
    </w:p>
    <w:p w:rsidR="007406D7" w:rsidRPr="003A53C3" w:rsidRDefault="007406D7" w:rsidP="003A53C3">
      <w:pPr>
        <w:widowControl w:val="0"/>
        <w:ind w:firstLine="720"/>
        <w:jc w:val="both"/>
        <w:rPr>
          <w:color w:val="FF0000"/>
          <w:sz w:val="22"/>
          <w:szCs w:val="22"/>
        </w:rPr>
      </w:pPr>
      <w:r w:rsidRPr="003A53C3">
        <w:rPr>
          <w:color w:val="FF0000"/>
          <w:sz w:val="22"/>
          <w:szCs w:val="22"/>
        </w:rPr>
        <w:t>2) участвовать в управлении коммерческой или некоммерческой организацией, за исключением следующих случаев:</w:t>
      </w:r>
    </w:p>
    <w:p w:rsidR="007406D7" w:rsidRPr="003A53C3" w:rsidRDefault="007406D7" w:rsidP="003A53C3">
      <w:pPr>
        <w:widowControl w:val="0"/>
        <w:ind w:firstLine="720"/>
        <w:jc w:val="both"/>
        <w:rPr>
          <w:color w:val="FF0000"/>
          <w:sz w:val="22"/>
          <w:szCs w:val="22"/>
        </w:rPr>
      </w:pPr>
      <w:r w:rsidRPr="003A53C3">
        <w:rPr>
          <w:color w:val="FF0000"/>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3A53C3" w:rsidRDefault="007406D7" w:rsidP="003A53C3">
      <w:pPr>
        <w:widowControl w:val="0"/>
        <w:ind w:firstLine="720"/>
        <w:jc w:val="both"/>
        <w:rPr>
          <w:color w:val="FF0000"/>
          <w:sz w:val="22"/>
          <w:szCs w:val="22"/>
        </w:rPr>
      </w:pPr>
      <w:r w:rsidRPr="003A53C3">
        <w:rPr>
          <w:color w:val="FF0000"/>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3A53C3" w:rsidRDefault="007406D7" w:rsidP="003A53C3">
      <w:pPr>
        <w:widowControl w:val="0"/>
        <w:ind w:firstLine="720"/>
        <w:jc w:val="both"/>
        <w:rPr>
          <w:color w:val="FF0000"/>
          <w:sz w:val="22"/>
          <w:szCs w:val="22"/>
        </w:rPr>
      </w:pPr>
      <w:r w:rsidRPr="003A53C3">
        <w:rPr>
          <w:color w:val="FF0000"/>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3A53C3" w:rsidRDefault="007406D7" w:rsidP="003A53C3">
      <w:pPr>
        <w:widowControl w:val="0"/>
        <w:ind w:firstLine="720"/>
        <w:jc w:val="both"/>
        <w:rPr>
          <w:color w:val="FF0000"/>
          <w:sz w:val="22"/>
          <w:szCs w:val="22"/>
        </w:rPr>
      </w:pPr>
      <w:r w:rsidRPr="003A53C3">
        <w:rPr>
          <w:color w:val="FF0000"/>
          <w:sz w:val="22"/>
          <w:szCs w:val="22"/>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w:t>
      </w:r>
      <w:r w:rsidRPr="003A53C3">
        <w:rPr>
          <w:color w:val="FF0000"/>
          <w:sz w:val="22"/>
          <w:szCs w:val="22"/>
        </w:rPr>
        <w:lastRenderedPageBreak/>
        <w:t>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3A53C3" w:rsidRDefault="007406D7" w:rsidP="003A53C3">
      <w:pPr>
        <w:widowControl w:val="0"/>
        <w:ind w:firstLine="720"/>
        <w:jc w:val="both"/>
        <w:rPr>
          <w:color w:val="FF0000"/>
          <w:sz w:val="22"/>
          <w:szCs w:val="22"/>
        </w:rPr>
      </w:pPr>
      <w:r w:rsidRPr="003A53C3">
        <w:rPr>
          <w:color w:val="FF0000"/>
          <w:sz w:val="22"/>
          <w:szCs w:val="22"/>
        </w:rPr>
        <w:t>д) иные случаи, предусмотренные федеральными законами;</w:t>
      </w:r>
    </w:p>
    <w:p w:rsidR="007406D7" w:rsidRPr="003A53C3" w:rsidRDefault="007406D7" w:rsidP="003A53C3">
      <w:pPr>
        <w:widowControl w:val="0"/>
        <w:ind w:firstLine="720"/>
        <w:jc w:val="both"/>
        <w:rPr>
          <w:color w:val="FF0000"/>
          <w:sz w:val="22"/>
          <w:szCs w:val="22"/>
        </w:rPr>
      </w:pPr>
      <w:r w:rsidRPr="003A53C3">
        <w:rPr>
          <w:color w:val="FF0000"/>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3A53C3" w:rsidRDefault="007406D7" w:rsidP="003A53C3">
      <w:pPr>
        <w:widowControl w:val="0"/>
        <w:ind w:firstLine="720"/>
        <w:jc w:val="both"/>
        <w:rPr>
          <w:color w:val="FF0000"/>
          <w:sz w:val="22"/>
          <w:szCs w:val="22"/>
        </w:rPr>
      </w:pPr>
      <w:r w:rsidRPr="003A53C3">
        <w:rPr>
          <w:color w:val="FF0000"/>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Default="007406D7" w:rsidP="00D400D5">
      <w:pPr>
        <w:ind w:firstLine="708"/>
        <w:jc w:val="both"/>
        <w:rPr>
          <w:sz w:val="22"/>
          <w:szCs w:val="22"/>
        </w:rPr>
      </w:pPr>
      <w:r w:rsidRPr="00E03101">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w:t>
      </w:r>
      <w:r w:rsidRPr="00D400D5">
        <w:rPr>
          <w:sz w:val="22"/>
          <w:szCs w:val="22"/>
        </w:rPr>
        <w:t xml:space="preserve">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406D7" w:rsidRPr="00E03101" w:rsidRDefault="007406D7" w:rsidP="003533CC">
      <w:pPr>
        <w:spacing w:line="240" w:lineRule="atLeast"/>
        <w:ind w:firstLine="851"/>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3A53C3">
      <w:pPr>
        <w:ind w:firstLine="540"/>
        <w:jc w:val="both"/>
        <w:rPr>
          <w:sz w:val="22"/>
          <w:szCs w:val="22"/>
        </w:rPr>
      </w:pPr>
      <w:r w:rsidRPr="00E03101">
        <w:rPr>
          <w:sz w:val="22"/>
          <w:szCs w:val="22"/>
        </w:rPr>
        <w:t xml:space="preserve">     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w:t>
      </w:r>
      <w:r w:rsidRPr="00E03101">
        <w:rPr>
          <w:sz w:val="22"/>
          <w:szCs w:val="22"/>
        </w:rPr>
        <w:lastRenderedPageBreak/>
        <w:t>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7406D7" w:rsidRPr="00D400D5" w:rsidRDefault="007406D7"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Pr="00D400D5"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406D7" w:rsidRPr="00D400D5" w:rsidRDefault="007406D7" w:rsidP="00D400D5">
      <w:pPr>
        <w:autoSpaceDE w:val="0"/>
        <w:autoSpaceDN w:val="0"/>
        <w:adjustRightInd w:val="0"/>
        <w:ind w:firstLine="709"/>
        <w:jc w:val="both"/>
        <w:rPr>
          <w:b/>
          <w:bCs/>
          <w:i/>
          <w:iCs/>
          <w:color w:val="FF0000"/>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 xml:space="preserve">муниципального образовании»Забитуй», а также членство </w:t>
      </w:r>
      <w:r w:rsidRPr="00D400D5">
        <w:rPr>
          <w:bCs/>
          <w:sz w:val="22"/>
          <w:szCs w:val="22"/>
        </w:rPr>
        <w:lastRenderedPageBreak/>
        <w:t>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nformat"/>
        <w:ind w:firstLine="709"/>
        <w:jc w:val="both"/>
        <w:rPr>
          <w:rFonts w:ascii="Times New Roman" w:hAnsi="Times New Roman" w:cs="Times New Roman"/>
          <w:color w:val="FF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 xml:space="preserve">органом Поселения, наделенным полномочиями по решению вопросов местного значения и полномочиями для осуществления </w:t>
      </w:r>
      <w:r w:rsidRPr="00D400D5">
        <w:rPr>
          <w:rFonts w:ascii="Times New Roman" w:hAnsi="Times New Roman" w:cs="Times New Roman"/>
          <w:sz w:val="22"/>
          <w:szCs w:val="22"/>
        </w:rPr>
        <w:lastRenderedPageBreak/>
        <w:t>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 xml:space="preserve">от 06.10.2003 №131-ФЗ «Об общих принципах организации местного </w:t>
      </w:r>
      <w:r w:rsidRPr="00D400D5">
        <w:rPr>
          <w:bCs/>
          <w:sz w:val="22"/>
          <w:szCs w:val="22"/>
        </w:rPr>
        <w:lastRenderedPageBreak/>
        <w:t>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
          <w:bCs/>
          <w:i/>
          <w:i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06D7" w:rsidRPr="00D400D5" w:rsidRDefault="007406D7"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7406D7" w:rsidRPr="00D400D5" w:rsidRDefault="007406D7"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06D7" w:rsidRPr="00D400D5" w:rsidRDefault="007406D7"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8"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9" w:name="sub_430102"/>
      <w:bookmarkEnd w:id="8"/>
      <w:r w:rsidRPr="00D400D5">
        <w:rPr>
          <w:rStyle w:val="ac"/>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10" w:name="sub_430103"/>
      <w:bookmarkEnd w:id="9"/>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11" w:name="sub_4302"/>
      <w:bookmarkEnd w:id="10"/>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406D7" w:rsidRPr="00D400D5" w:rsidRDefault="007406D7" w:rsidP="00D400D5">
      <w:pPr>
        <w:ind w:firstLine="709"/>
        <w:jc w:val="both"/>
        <w:rPr>
          <w:color w:val="000000"/>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7406D7" w:rsidRPr="00D400D5" w:rsidRDefault="007406D7"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406D7" w:rsidRPr="006F64A9" w:rsidRDefault="007406D7" w:rsidP="00D400D5">
      <w:pPr>
        <w:autoSpaceDE w:val="0"/>
        <w:autoSpaceDN w:val="0"/>
        <w:adjustRightInd w:val="0"/>
        <w:ind w:firstLine="709"/>
        <w:jc w:val="both"/>
        <w:rPr>
          <w:bCs/>
          <w:color w:val="FF0000"/>
          <w:sz w:val="22"/>
          <w:szCs w:val="22"/>
        </w:rPr>
      </w:pPr>
      <w:r w:rsidRPr="006F64A9">
        <w:rPr>
          <w:color w:val="FF0000"/>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6F64A9">
        <w:rPr>
          <w:color w:val="FF0000"/>
          <w:sz w:val="22"/>
          <w:szCs w:val="22"/>
          <w:lang w:eastAsia="en-US"/>
        </w:rPr>
        <w:t xml:space="preserve"> </w:t>
      </w:r>
      <w:r w:rsidRPr="006F64A9">
        <w:rPr>
          <w:bCs/>
          <w:color w:val="FF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изменений и дополнений в Устав муниципального образования «Забитуй» в </w:t>
      </w:r>
      <w:r w:rsidR="00A83E0E" w:rsidRPr="00A83E0E">
        <w:rPr>
          <w:bCs/>
          <w:color w:val="4BACC6" w:themeColor="accent5"/>
          <w:sz w:val="22"/>
          <w:szCs w:val="22"/>
          <w:lang w:eastAsia="en-US"/>
        </w:rPr>
        <w:t>ИСПРАВИТЬ НАДО</w:t>
      </w:r>
      <w:r w:rsidR="00A83E0E">
        <w:rPr>
          <w:bCs/>
          <w:color w:val="FF0000"/>
          <w:sz w:val="22"/>
          <w:szCs w:val="22"/>
          <w:lang w:eastAsia="en-US"/>
        </w:rPr>
        <w:t xml:space="preserve"> </w:t>
      </w:r>
      <w:r w:rsidRPr="006F64A9">
        <w:rPr>
          <w:bCs/>
          <w:color w:val="FF0000"/>
          <w:sz w:val="22"/>
          <w:szCs w:val="22"/>
          <w:lang w:eastAsia="en-US"/>
        </w:rPr>
        <w:t xml:space="preserve">течение семи дней со дня его поступления из территориального органа </w:t>
      </w:r>
      <w:r w:rsidRPr="006F64A9">
        <w:rPr>
          <w:bCs/>
          <w:color w:val="FF0000"/>
          <w:sz w:val="22"/>
          <w:szCs w:val="22"/>
          <w:lang w:eastAsia="en-US"/>
        </w:rPr>
        <w:lastRenderedPageBreak/>
        <w:t>уполномоченного федерального органа исполнительной власти в сфере регистрации уставов муниципальных образований.</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заключенное между  органами местного самоуправления,</w:t>
      </w:r>
      <w:r w:rsidRPr="00E03101">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lastRenderedPageBreak/>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опубликования (обнародования)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D400D5" w:rsidRDefault="007406D7" w:rsidP="00D400D5">
      <w:pPr>
        <w:pStyle w:val="ConsTitle"/>
        <w:ind w:firstLine="709"/>
        <w:jc w:val="both"/>
        <w:rPr>
          <w:rFonts w:ascii="Times New Roman" w:hAnsi="Times New Roman" w:cs="Times New Roman"/>
          <w:b w:val="0"/>
          <w:bCs w:val="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lastRenderedPageBreak/>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D97215" w:rsidRDefault="00D97215" w:rsidP="00D97215">
      <w:pPr>
        <w:widowControl w:val="0"/>
        <w:ind w:firstLine="720"/>
        <w:jc w:val="both"/>
        <w:rPr>
          <w:color w:val="FF0000"/>
          <w:sz w:val="22"/>
          <w:szCs w:val="22"/>
        </w:rPr>
      </w:pPr>
      <w:r w:rsidRPr="00D97215">
        <w:rPr>
          <w:color w:val="FF0000"/>
          <w:sz w:val="22"/>
          <w:szCs w:val="22"/>
        </w:rPr>
        <w:t>Статья 62.1. Финансовое и иное обеспечение реализации инициативных проектов</w:t>
      </w:r>
    </w:p>
    <w:p w:rsidR="00D97215" w:rsidRPr="00D97215" w:rsidRDefault="00D97215" w:rsidP="00D97215">
      <w:pPr>
        <w:widowControl w:val="0"/>
        <w:ind w:firstLine="720"/>
        <w:jc w:val="both"/>
        <w:rPr>
          <w:color w:val="FF0000"/>
          <w:sz w:val="22"/>
          <w:szCs w:val="22"/>
        </w:rPr>
      </w:pPr>
    </w:p>
    <w:p w:rsidR="00D97215" w:rsidRPr="00D97215" w:rsidRDefault="00D97215" w:rsidP="00D97215">
      <w:pPr>
        <w:pStyle w:val="af6"/>
        <w:spacing w:after="0" w:line="240" w:lineRule="auto"/>
        <w:ind w:left="0" w:firstLine="709"/>
        <w:jc w:val="both"/>
        <w:rPr>
          <w:rFonts w:ascii="Times New Roman" w:hAnsi="Times New Roman"/>
          <w:color w:val="FF0000"/>
        </w:rPr>
      </w:pPr>
      <w:r w:rsidRPr="00D97215">
        <w:rPr>
          <w:rFonts w:ascii="Times New Roman" w:hAnsi="Times New Roman"/>
          <w:color w:val="FF0000"/>
        </w:rPr>
        <w:lastRenderedPageBreak/>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D97215" w:rsidRDefault="00D97215" w:rsidP="00D97215">
      <w:pPr>
        <w:pStyle w:val="af6"/>
        <w:spacing w:after="0" w:line="240" w:lineRule="auto"/>
        <w:ind w:left="0" w:firstLine="709"/>
        <w:jc w:val="both"/>
        <w:rPr>
          <w:rFonts w:ascii="Times New Roman" w:hAnsi="Times New Roman"/>
          <w:color w:val="FF0000"/>
        </w:rPr>
      </w:pPr>
      <w:r w:rsidRPr="00D97215">
        <w:rPr>
          <w:rFonts w:ascii="Times New Roman" w:hAnsi="Times New Roman"/>
          <w:color w:val="FF0000"/>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D97215" w:rsidRDefault="00D97215" w:rsidP="00D97215">
      <w:pPr>
        <w:pStyle w:val="af6"/>
        <w:spacing w:after="0" w:line="240" w:lineRule="auto"/>
        <w:ind w:left="0" w:firstLine="709"/>
        <w:jc w:val="both"/>
        <w:rPr>
          <w:rFonts w:ascii="Times New Roman" w:hAnsi="Times New Roman"/>
          <w:color w:val="FF0000"/>
        </w:rPr>
      </w:pPr>
      <w:r w:rsidRPr="00D97215">
        <w:rPr>
          <w:rFonts w:ascii="Times New Roman" w:hAnsi="Times New Roman"/>
          <w:color w:val="FF0000"/>
        </w:rPr>
        <w:t xml:space="preserve">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w:t>
      </w:r>
    </w:p>
    <w:p w:rsidR="00D97215" w:rsidRPr="00D97215" w:rsidRDefault="00D97215" w:rsidP="00D97215">
      <w:pPr>
        <w:pStyle w:val="af6"/>
        <w:spacing w:after="0" w:line="240" w:lineRule="auto"/>
        <w:ind w:left="0" w:firstLine="709"/>
        <w:jc w:val="both"/>
        <w:rPr>
          <w:rFonts w:ascii="Times New Roman" w:hAnsi="Times New Roman"/>
          <w:color w:val="FF0000"/>
        </w:rPr>
      </w:pPr>
      <w:r w:rsidRPr="00D97215">
        <w:rPr>
          <w:rFonts w:ascii="Times New Roman" w:hAnsi="Times New Roman"/>
          <w:color w:val="FF0000"/>
        </w:rPr>
        <w:t>Порядок расчета и возврата сумм инициативных платежей, подлежащих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D97215" w:rsidRPr="00D97215" w:rsidRDefault="00D97215" w:rsidP="00D97215">
      <w:pPr>
        <w:pStyle w:val="af6"/>
        <w:spacing w:after="0" w:line="240" w:lineRule="auto"/>
        <w:ind w:left="0" w:firstLine="709"/>
        <w:jc w:val="both"/>
        <w:rPr>
          <w:rFonts w:ascii="Times New Roman" w:hAnsi="Times New Roman"/>
          <w:color w:val="FF0000"/>
        </w:rPr>
      </w:pPr>
      <w:r w:rsidRPr="00D97215">
        <w:rPr>
          <w:rFonts w:ascii="Times New Roman" w:hAnsi="Times New Roman"/>
          <w:color w:val="FF0000"/>
        </w:rPr>
        <w:t>4. Реализация инициативных проектов может обеспечиваться также в форме добровольного имущественного и (или) трудовог</w:t>
      </w:r>
      <w:r>
        <w:rPr>
          <w:rFonts w:ascii="Times New Roman" w:hAnsi="Times New Roman"/>
          <w:color w:val="FF0000"/>
        </w:rPr>
        <w:t>о участия заинтересованных лиц</w:t>
      </w:r>
      <w:r w:rsidRPr="00D97215">
        <w:rPr>
          <w:rFonts w:ascii="Times New Roman" w:hAnsi="Times New Roman"/>
          <w:color w:val="FF0000"/>
        </w:rPr>
        <w:t>.</w:t>
      </w:r>
    </w:p>
    <w:p w:rsidR="00D97215" w:rsidRPr="00D97215" w:rsidRDefault="00D97215"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r w:rsidRPr="00D400D5">
        <w:rPr>
          <w:bCs/>
          <w:color w:val="000000"/>
          <w:sz w:val="22"/>
          <w:szCs w:val="22"/>
        </w:rPr>
        <w:lastRenderedPageBreak/>
        <w:t xml:space="preserve">Федерального </w:t>
      </w:r>
      <w:hyperlink r:id="rId33"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w:t>
      </w:r>
      <w:r w:rsidRPr="00D400D5">
        <w:rPr>
          <w:sz w:val="22"/>
          <w:szCs w:val="22"/>
        </w:rPr>
        <w:lastRenderedPageBreak/>
        <w:t>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lastRenderedPageBreak/>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6"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Pr="0030346B" w:rsidRDefault="007406D7" w:rsidP="00834F46">
      <w:pPr>
        <w:pStyle w:val="ConsTitle"/>
        <w:ind w:right="-185"/>
        <w:jc w:val="center"/>
        <w:rPr>
          <w:rFonts w:ascii="Times New Roman" w:hAnsi="Times New Roman" w:cs="Times New Roman"/>
          <w:i/>
          <w:iCs/>
          <w:sz w:val="22"/>
          <w:szCs w:val="22"/>
        </w:rPr>
      </w:pPr>
    </w:p>
    <w:p w:rsidR="007406D7" w:rsidRPr="0030346B" w:rsidRDefault="007406D7" w:rsidP="0096629B">
      <w:pPr>
        <w:ind w:firstLine="709"/>
        <w:rPr>
          <w:sz w:val="22"/>
          <w:szCs w:val="22"/>
        </w:rPr>
      </w:pPr>
    </w:p>
    <w:sectPr w:rsidR="007406D7" w:rsidRPr="0030346B" w:rsidSect="00525B26">
      <w:headerReference w:type="default" r:id="rId37"/>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276" w:rsidRDefault="00754276" w:rsidP="00546849">
      <w:r>
        <w:separator/>
      </w:r>
    </w:p>
  </w:endnote>
  <w:endnote w:type="continuationSeparator" w:id="1">
    <w:p w:rsidR="00754276" w:rsidRDefault="00754276"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276" w:rsidRDefault="00754276" w:rsidP="00546849">
      <w:r>
        <w:separator/>
      </w:r>
    </w:p>
  </w:footnote>
  <w:footnote w:type="continuationSeparator" w:id="1">
    <w:p w:rsidR="00754276" w:rsidRDefault="00754276"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A9" w:rsidRDefault="006F64A9">
    <w:pPr>
      <w:pStyle w:val="a4"/>
      <w:framePr w:wrap="auto" w:vAnchor="text" w:hAnchor="margin" w:xAlign="center" w:y="1"/>
      <w:rPr>
        <w:rStyle w:val="a6"/>
        <w:sz w:val="16"/>
        <w:szCs w:val="16"/>
      </w:rPr>
    </w:pPr>
    <w:r>
      <w:rPr>
        <w:rStyle w:val="a6"/>
        <w:sz w:val="16"/>
        <w:szCs w:val="16"/>
      </w:rPr>
      <w:fldChar w:fldCharType="begin"/>
    </w:r>
    <w:r>
      <w:rPr>
        <w:rStyle w:val="a6"/>
        <w:sz w:val="16"/>
        <w:szCs w:val="16"/>
      </w:rPr>
      <w:instrText xml:space="preserve">PAGE  </w:instrText>
    </w:r>
    <w:r>
      <w:rPr>
        <w:rStyle w:val="a6"/>
        <w:sz w:val="16"/>
        <w:szCs w:val="16"/>
      </w:rPr>
      <w:fldChar w:fldCharType="separate"/>
    </w:r>
    <w:r w:rsidR="00A83E0E">
      <w:rPr>
        <w:rStyle w:val="a6"/>
        <w:noProof/>
        <w:sz w:val="16"/>
        <w:szCs w:val="16"/>
      </w:rPr>
      <w:t>36</w:t>
    </w:r>
    <w:r>
      <w:rPr>
        <w:rStyle w:val="a6"/>
        <w:sz w:val="16"/>
        <w:szCs w:val="16"/>
      </w:rPr>
      <w:fldChar w:fldCharType="end"/>
    </w:r>
  </w:p>
  <w:p w:rsidR="006F64A9" w:rsidRDefault="006F64A9"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052D1"/>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C34AA"/>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C7D56"/>
    <w:rsid w:val="002D1069"/>
    <w:rsid w:val="002D58C3"/>
    <w:rsid w:val="002D593F"/>
    <w:rsid w:val="002E4982"/>
    <w:rsid w:val="002E7882"/>
    <w:rsid w:val="00300D85"/>
    <w:rsid w:val="0030346B"/>
    <w:rsid w:val="0031057E"/>
    <w:rsid w:val="003113D0"/>
    <w:rsid w:val="0031499E"/>
    <w:rsid w:val="003279D7"/>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4010"/>
    <w:rsid w:val="003A53C3"/>
    <w:rsid w:val="003B0587"/>
    <w:rsid w:val="003B1108"/>
    <w:rsid w:val="003B33D1"/>
    <w:rsid w:val="003B4C36"/>
    <w:rsid w:val="003B613C"/>
    <w:rsid w:val="003C781A"/>
    <w:rsid w:val="003E01FF"/>
    <w:rsid w:val="003E6072"/>
    <w:rsid w:val="003E7B1F"/>
    <w:rsid w:val="003F77D1"/>
    <w:rsid w:val="00422389"/>
    <w:rsid w:val="004223CF"/>
    <w:rsid w:val="00423787"/>
    <w:rsid w:val="00425834"/>
    <w:rsid w:val="00432A41"/>
    <w:rsid w:val="00440E47"/>
    <w:rsid w:val="00443D6D"/>
    <w:rsid w:val="00450DD9"/>
    <w:rsid w:val="0045286B"/>
    <w:rsid w:val="00457239"/>
    <w:rsid w:val="00457B1C"/>
    <w:rsid w:val="00462DFC"/>
    <w:rsid w:val="004630CC"/>
    <w:rsid w:val="00463104"/>
    <w:rsid w:val="00466C43"/>
    <w:rsid w:val="00467880"/>
    <w:rsid w:val="00474465"/>
    <w:rsid w:val="00481DA2"/>
    <w:rsid w:val="00490E8A"/>
    <w:rsid w:val="00492E60"/>
    <w:rsid w:val="004A66FB"/>
    <w:rsid w:val="004B28A5"/>
    <w:rsid w:val="004B4C2A"/>
    <w:rsid w:val="004B568E"/>
    <w:rsid w:val="004C7D93"/>
    <w:rsid w:val="004D1346"/>
    <w:rsid w:val="004E2073"/>
    <w:rsid w:val="004F0ABA"/>
    <w:rsid w:val="004F1A27"/>
    <w:rsid w:val="004F382A"/>
    <w:rsid w:val="004F4615"/>
    <w:rsid w:val="004F542C"/>
    <w:rsid w:val="004F637A"/>
    <w:rsid w:val="00503673"/>
    <w:rsid w:val="00511699"/>
    <w:rsid w:val="00525B26"/>
    <w:rsid w:val="00531398"/>
    <w:rsid w:val="00534131"/>
    <w:rsid w:val="005371AA"/>
    <w:rsid w:val="00545C6C"/>
    <w:rsid w:val="00546849"/>
    <w:rsid w:val="00552924"/>
    <w:rsid w:val="00553554"/>
    <w:rsid w:val="00555F7F"/>
    <w:rsid w:val="00566B27"/>
    <w:rsid w:val="00581A57"/>
    <w:rsid w:val="00581F55"/>
    <w:rsid w:val="005856DB"/>
    <w:rsid w:val="00585D06"/>
    <w:rsid w:val="00585FB4"/>
    <w:rsid w:val="00585FC0"/>
    <w:rsid w:val="005921F6"/>
    <w:rsid w:val="00596117"/>
    <w:rsid w:val="005976BF"/>
    <w:rsid w:val="005A0426"/>
    <w:rsid w:val="005B0D04"/>
    <w:rsid w:val="005B7941"/>
    <w:rsid w:val="005C0663"/>
    <w:rsid w:val="005C1693"/>
    <w:rsid w:val="005C1CB2"/>
    <w:rsid w:val="005C73AC"/>
    <w:rsid w:val="005D20D9"/>
    <w:rsid w:val="005D4697"/>
    <w:rsid w:val="005D6FE3"/>
    <w:rsid w:val="005F70AA"/>
    <w:rsid w:val="00600878"/>
    <w:rsid w:val="00606A66"/>
    <w:rsid w:val="006101E2"/>
    <w:rsid w:val="0061376F"/>
    <w:rsid w:val="0062499A"/>
    <w:rsid w:val="00626F36"/>
    <w:rsid w:val="006326AB"/>
    <w:rsid w:val="00632B32"/>
    <w:rsid w:val="00642AB8"/>
    <w:rsid w:val="00644748"/>
    <w:rsid w:val="0064518F"/>
    <w:rsid w:val="00647C4E"/>
    <w:rsid w:val="006519F4"/>
    <w:rsid w:val="00661489"/>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D3F5E"/>
    <w:rsid w:val="006D404F"/>
    <w:rsid w:val="006F00EF"/>
    <w:rsid w:val="006F1E19"/>
    <w:rsid w:val="006F3B58"/>
    <w:rsid w:val="006F64A9"/>
    <w:rsid w:val="006F7741"/>
    <w:rsid w:val="0070406E"/>
    <w:rsid w:val="00707971"/>
    <w:rsid w:val="00707F88"/>
    <w:rsid w:val="0071484D"/>
    <w:rsid w:val="0072540B"/>
    <w:rsid w:val="00726582"/>
    <w:rsid w:val="0073739D"/>
    <w:rsid w:val="007406D7"/>
    <w:rsid w:val="007408F9"/>
    <w:rsid w:val="00740F38"/>
    <w:rsid w:val="00742CF2"/>
    <w:rsid w:val="00743EEF"/>
    <w:rsid w:val="00746AC9"/>
    <w:rsid w:val="00754276"/>
    <w:rsid w:val="00761D9D"/>
    <w:rsid w:val="00770011"/>
    <w:rsid w:val="00773743"/>
    <w:rsid w:val="0077487D"/>
    <w:rsid w:val="00781EF0"/>
    <w:rsid w:val="00783869"/>
    <w:rsid w:val="00790ECD"/>
    <w:rsid w:val="007A0227"/>
    <w:rsid w:val="007B2C2E"/>
    <w:rsid w:val="007B74CC"/>
    <w:rsid w:val="007B7ED6"/>
    <w:rsid w:val="007C12D9"/>
    <w:rsid w:val="007C1C05"/>
    <w:rsid w:val="007C3889"/>
    <w:rsid w:val="007E4097"/>
    <w:rsid w:val="007F1010"/>
    <w:rsid w:val="007F28E6"/>
    <w:rsid w:val="0080327A"/>
    <w:rsid w:val="008147C4"/>
    <w:rsid w:val="008174B1"/>
    <w:rsid w:val="00821060"/>
    <w:rsid w:val="0082266C"/>
    <w:rsid w:val="00823084"/>
    <w:rsid w:val="008306A2"/>
    <w:rsid w:val="00831496"/>
    <w:rsid w:val="00833031"/>
    <w:rsid w:val="008340BD"/>
    <w:rsid w:val="00834F46"/>
    <w:rsid w:val="00835D74"/>
    <w:rsid w:val="008361C0"/>
    <w:rsid w:val="00843821"/>
    <w:rsid w:val="00854245"/>
    <w:rsid w:val="0086086A"/>
    <w:rsid w:val="008662CA"/>
    <w:rsid w:val="008670D8"/>
    <w:rsid w:val="00870F9A"/>
    <w:rsid w:val="008750F8"/>
    <w:rsid w:val="0087529F"/>
    <w:rsid w:val="0088177F"/>
    <w:rsid w:val="008913B1"/>
    <w:rsid w:val="008A0A6E"/>
    <w:rsid w:val="008D07B5"/>
    <w:rsid w:val="008D6FDD"/>
    <w:rsid w:val="008D727C"/>
    <w:rsid w:val="008E2826"/>
    <w:rsid w:val="008F132B"/>
    <w:rsid w:val="008F59B1"/>
    <w:rsid w:val="008F7103"/>
    <w:rsid w:val="0090435B"/>
    <w:rsid w:val="00904BD5"/>
    <w:rsid w:val="00916B08"/>
    <w:rsid w:val="00921640"/>
    <w:rsid w:val="00923784"/>
    <w:rsid w:val="0092633E"/>
    <w:rsid w:val="00927625"/>
    <w:rsid w:val="00932139"/>
    <w:rsid w:val="00937D74"/>
    <w:rsid w:val="00942FD4"/>
    <w:rsid w:val="00952BF5"/>
    <w:rsid w:val="009543EE"/>
    <w:rsid w:val="00955CC1"/>
    <w:rsid w:val="009575CC"/>
    <w:rsid w:val="0096629B"/>
    <w:rsid w:val="00967F36"/>
    <w:rsid w:val="00970266"/>
    <w:rsid w:val="00974584"/>
    <w:rsid w:val="00985A20"/>
    <w:rsid w:val="0099075A"/>
    <w:rsid w:val="009A1E16"/>
    <w:rsid w:val="009B23CF"/>
    <w:rsid w:val="009B61AB"/>
    <w:rsid w:val="009C16FE"/>
    <w:rsid w:val="009D4999"/>
    <w:rsid w:val="009D7CFF"/>
    <w:rsid w:val="009E01C0"/>
    <w:rsid w:val="009F407D"/>
    <w:rsid w:val="00A00EAB"/>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83E0E"/>
    <w:rsid w:val="00A842CA"/>
    <w:rsid w:val="00A92A4F"/>
    <w:rsid w:val="00AA2112"/>
    <w:rsid w:val="00AA57C5"/>
    <w:rsid w:val="00AA7577"/>
    <w:rsid w:val="00AB6271"/>
    <w:rsid w:val="00AC095C"/>
    <w:rsid w:val="00AC5D6A"/>
    <w:rsid w:val="00AD736C"/>
    <w:rsid w:val="00AD77B5"/>
    <w:rsid w:val="00AE4E4F"/>
    <w:rsid w:val="00AF3ECF"/>
    <w:rsid w:val="00AF415B"/>
    <w:rsid w:val="00B075EA"/>
    <w:rsid w:val="00B13CB1"/>
    <w:rsid w:val="00B1707A"/>
    <w:rsid w:val="00B242F6"/>
    <w:rsid w:val="00B25589"/>
    <w:rsid w:val="00B31A0F"/>
    <w:rsid w:val="00B37E99"/>
    <w:rsid w:val="00B45725"/>
    <w:rsid w:val="00B46F66"/>
    <w:rsid w:val="00B51A58"/>
    <w:rsid w:val="00B527BA"/>
    <w:rsid w:val="00B55A34"/>
    <w:rsid w:val="00B6429F"/>
    <w:rsid w:val="00B647E2"/>
    <w:rsid w:val="00B709E2"/>
    <w:rsid w:val="00B731D4"/>
    <w:rsid w:val="00B7438D"/>
    <w:rsid w:val="00B80F92"/>
    <w:rsid w:val="00B87342"/>
    <w:rsid w:val="00B9217D"/>
    <w:rsid w:val="00BA084D"/>
    <w:rsid w:val="00BA11B5"/>
    <w:rsid w:val="00BB13F2"/>
    <w:rsid w:val="00BB2C9B"/>
    <w:rsid w:val="00BD19B5"/>
    <w:rsid w:val="00BD3DC9"/>
    <w:rsid w:val="00BE12B6"/>
    <w:rsid w:val="00BE2446"/>
    <w:rsid w:val="00BE361A"/>
    <w:rsid w:val="00BE5153"/>
    <w:rsid w:val="00C04826"/>
    <w:rsid w:val="00C05539"/>
    <w:rsid w:val="00C128C3"/>
    <w:rsid w:val="00C1477B"/>
    <w:rsid w:val="00C2192C"/>
    <w:rsid w:val="00C25FBF"/>
    <w:rsid w:val="00C3559C"/>
    <w:rsid w:val="00C36796"/>
    <w:rsid w:val="00C41D74"/>
    <w:rsid w:val="00C516D6"/>
    <w:rsid w:val="00C5706E"/>
    <w:rsid w:val="00C62300"/>
    <w:rsid w:val="00C623CA"/>
    <w:rsid w:val="00C66861"/>
    <w:rsid w:val="00C67B88"/>
    <w:rsid w:val="00C725C5"/>
    <w:rsid w:val="00C72E8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3D2D"/>
    <w:rsid w:val="00D56733"/>
    <w:rsid w:val="00D664F1"/>
    <w:rsid w:val="00D72B8A"/>
    <w:rsid w:val="00D74568"/>
    <w:rsid w:val="00D74FCC"/>
    <w:rsid w:val="00D7597D"/>
    <w:rsid w:val="00D853ED"/>
    <w:rsid w:val="00D90FE1"/>
    <w:rsid w:val="00D9490D"/>
    <w:rsid w:val="00D97215"/>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41C"/>
    <w:rsid w:val="00E06A48"/>
    <w:rsid w:val="00E06DA9"/>
    <w:rsid w:val="00E117D4"/>
    <w:rsid w:val="00E136B2"/>
    <w:rsid w:val="00E13C75"/>
    <w:rsid w:val="00E167A3"/>
    <w:rsid w:val="00E17E3A"/>
    <w:rsid w:val="00E246DC"/>
    <w:rsid w:val="00E37B00"/>
    <w:rsid w:val="00E457B3"/>
    <w:rsid w:val="00E506A6"/>
    <w:rsid w:val="00E51267"/>
    <w:rsid w:val="00E57D8A"/>
    <w:rsid w:val="00E60603"/>
    <w:rsid w:val="00E63155"/>
    <w:rsid w:val="00E67A8D"/>
    <w:rsid w:val="00E73CC8"/>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5364"/>
    <w:rsid w:val="00F20D60"/>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E0E"/>
    <w:rsid w:val="00FC33EC"/>
    <w:rsid w:val="00FC699C"/>
    <w:rsid w:val="00FD0238"/>
    <w:rsid w:val="00FD13AC"/>
    <w:rsid w:val="00FE0A2A"/>
    <w:rsid w:val="00FE0DA5"/>
    <w:rsid w:val="00FE4592"/>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main?base=LAW;n=115838;fld=13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yperlink" Target="consultantplus://offline/ref=131B4D40DE882E92658311E7A25B3A103762D4B9F824FEF93A9A73hFO9L" TargetMode="Externa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1635</TotalTime>
  <Pages>1</Pages>
  <Words>28947</Words>
  <Characters>165003</Characters>
  <Application>Microsoft Office Word</Application>
  <DocSecurity>0</DocSecurity>
  <Lines>1375</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135</cp:revision>
  <cp:lastPrinted>2019-10-31T09:05:00Z</cp:lastPrinted>
  <dcterms:created xsi:type="dcterms:W3CDTF">2013-02-15T02:25:00Z</dcterms:created>
  <dcterms:modified xsi:type="dcterms:W3CDTF">2020-12-18T03:27:00Z</dcterms:modified>
</cp:coreProperties>
</file>