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0BE" w:rsidRPr="008B70BE" w:rsidRDefault="008B70BE" w:rsidP="008B70BE">
      <w:pPr>
        <w:shd w:val="clear" w:color="auto" w:fill="FFFFFF"/>
        <w:spacing w:after="240"/>
        <w:jc w:val="center"/>
        <w:rPr>
          <w:rFonts w:ascii="Verdana" w:hAnsi="Verdana"/>
          <w:color w:val="4F4F4F"/>
        </w:rPr>
      </w:pPr>
      <w:r w:rsidRPr="008B70BE">
        <w:rPr>
          <w:rFonts w:ascii="Verdana" w:hAnsi="Verdana"/>
          <w:b/>
          <w:bCs/>
          <w:color w:val="4F4F4F"/>
        </w:rPr>
        <w:t>Как правильно выбрать и использовать пиротехнические изделия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Пиротехнические изделия, бенгальские огни, фейерверки, свечи – все эти непременные атрибуты новогоднего праздника могут принести не только радость, но и беду. А чтобы праздник не привел к трагедии, достаточно соблюдать несложные правила:</w:t>
      </w:r>
    </w:p>
    <w:p w:rsidR="008B70BE" w:rsidRPr="008B70BE" w:rsidRDefault="008B70BE" w:rsidP="003F763A">
      <w:pPr>
        <w:shd w:val="clear" w:color="auto" w:fill="FFFFFF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b/>
          <w:bCs/>
          <w:color w:val="4F4F4F"/>
        </w:rPr>
        <w:t>Где покупать?</w:t>
      </w:r>
    </w:p>
    <w:p w:rsidR="008B70BE" w:rsidRPr="008B70BE" w:rsidRDefault="008B70BE" w:rsidP="003F763A">
      <w:pPr>
        <w:shd w:val="clear" w:color="auto" w:fill="FFFFFF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Прежде всего, не покупайте пиротехнику с рук в местах несанкционированной торговли!  Закон разрешает торговать ими только в магазинах, отделах (секциях), павильонах и киосках, обеспечивающих сохранность продукции, исключающих попадание на нее прямых солнечных лучей и атмосферных осадков.</w:t>
      </w:r>
    </w:p>
    <w:p w:rsidR="003F763A" w:rsidRDefault="003F763A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</w:p>
    <w:p w:rsidR="008B70BE" w:rsidRPr="008B70BE" w:rsidRDefault="008B70BE" w:rsidP="003F763A">
      <w:pPr>
        <w:shd w:val="clear" w:color="auto" w:fill="FFFFFF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При этом </w:t>
      </w:r>
      <w:r w:rsidRPr="008B70BE">
        <w:rPr>
          <w:rFonts w:ascii="Verdana" w:hAnsi="Verdana"/>
          <w:b/>
          <w:bCs/>
          <w:color w:val="4F4F4F"/>
        </w:rPr>
        <w:t>реализация пиротехнических изделий запрещается:</w:t>
      </w:r>
    </w:p>
    <w:p w:rsidR="008B70BE" w:rsidRPr="008B70BE" w:rsidRDefault="008B70BE" w:rsidP="003F763A">
      <w:pPr>
        <w:numPr>
          <w:ilvl w:val="0"/>
          <w:numId w:val="1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 объектах торговли, расположенных в жилых зданиях, в уличных переходах и иных подземных сооружениях, зданиях вокзалов (воздушных, морских, речных, железнодорожных и автомобильных);</w:t>
      </w:r>
    </w:p>
    <w:p w:rsidR="008B70BE" w:rsidRPr="008B70BE" w:rsidRDefault="008B70BE" w:rsidP="003F763A">
      <w:pPr>
        <w:numPr>
          <w:ilvl w:val="0"/>
          <w:numId w:val="1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лицам, не достигшим 16-летнего возраста (если производителем не установлено другое возрастное ограничение).</w:t>
      </w:r>
    </w:p>
    <w:p w:rsidR="003F763A" w:rsidRDefault="003F763A" w:rsidP="008B70BE">
      <w:pPr>
        <w:shd w:val="clear" w:color="auto" w:fill="FFFFFF"/>
        <w:spacing w:after="240"/>
        <w:jc w:val="both"/>
        <w:rPr>
          <w:rFonts w:ascii="Verdana" w:hAnsi="Verdana"/>
          <w:b/>
          <w:bCs/>
          <w:color w:val="4F4F4F"/>
        </w:rPr>
      </w:pP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b/>
          <w:bCs/>
          <w:color w:val="4F4F4F"/>
        </w:rPr>
        <w:t>На что обратить внимание при покупке?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1. При покупке следует обратить внимание на внешний вид и оформление изделий. Не следует приобретать деформированные или с нарушенной упаковкой изделия.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2. Все пиротехнические изделия, предназначенные для бытового назначения, подлежат обязательной сертификации, а значит, каждое такое изделие должно быть промаркировано единым знаком обращения на рынке государств – членов Таможенного союза (ЕАС). Поэтому при покупке пиротехники нужно убедиться в наличии у продавца сертификата соответствия на конкретный товар.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3. Все пиротехнические изделия должны иметь маркировочные обозначения на русском языке чётким и хорошо различимым шрифтом. </w:t>
      </w:r>
      <w:r w:rsidRPr="008B70BE">
        <w:rPr>
          <w:rFonts w:ascii="Verdana" w:hAnsi="Verdana"/>
          <w:b/>
          <w:bCs/>
          <w:color w:val="4F4F4F"/>
        </w:rPr>
        <w:t>Маркировочные обозначения в себя включают: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наименование (условное обозначение) пиротехнических изделий;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предупреждение об опасности пиротехнических изделий и класс опасности;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наименование и место нахождения организации - изготовителя пиротехнических изделий (поставщика и/или импортера);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обозначение стандартов или иных документов, в соответствии с которыми изготовлены пиротехнические изделия;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дату окончания срока годности;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перечень опасных факторов и размеры опасной зоны;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ограничения в отношении условий обращения;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требования по безопасному хранению и утилизации пиротехнических изделий;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инструкцию по применению;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информацию о подтверждении соответствия пиротехнических изделий требованиям технического регламента;</w:t>
      </w:r>
    </w:p>
    <w:p w:rsidR="008B70BE" w:rsidRPr="008B70BE" w:rsidRDefault="008B70BE" w:rsidP="008B70BE">
      <w:pPr>
        <w:numPr>
          <w:ilvl w:val="0"/>
          <w:numId w:val="2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назначение или область применения пиротехнических изделий.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Перечисленная выше информация должна быть изложена на русском языке, текст должен быть четким и хорошо читаемым. Предупредительные надписи должны быть выделены словом «ВНИМАНИЕ».</w:t>
      </w:r>
    </w:p>
    <w:p w:rsidR="008B70BE" w:rsidRPr="008B70BE" w:rsidRDefault="008B70BE" w:rsidP="003F763A">
      <w:pPr>
        <w:shd w:val="clear" w:color="auto" w:fill="FFFFFF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b/>
          <w:bCs/>
          <w:color w:val="4F4F4F"/>
        </w:rPr>
        <w:t>Как использовать?</w:t>
      </w:r>
    </w:p>
    <w:p w:rsidR="008B70BE" w:rsidRPr="008B70BE" w:rsidRDefault="008B70BE" w:rsidP="003F763A">
      <w:pPr>
        <w:shd w:val="clear" w:color="auto" w:fill="FFFFFF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При выборе места использования пиротехнических изделий необходимо строго руководствоваться инструкцией к конкретному изделию, в которой должен быть указан радиус опасной зоны. Он составляет не более 30 м, 5 м и 0,5 м для изделий соответственно III, II и I классов.</w:t>
      </w:r>
    </w:p>
    <w:p w:rsidR="008B70BE" w:rsidRPr="008B70BE" w:rsidRDefault="008B70BE" w:rsidP="003F763A">
      <w:pPr>
        <w:shd w:val="clear" w:color="auto" w:fill="FFFFFF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Применять можно только пиротехнику заводского изготовления.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b/>
          <w:bCs/>
          <w:color w:val="4F4F4F"/>
        </w:rPr>
        <w:lastRenderedPageBreak/>
        <w:t>Запрещается использование пиротехнических изделий: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в помещениях, зданиях и сооружениях (исключение: бенгальские огни, тортовые свечи, хлопушки);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 крышах, балконах, лоджиях и выступающих частях фасадов зданий (сооружений);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 сценических площадках, стадионах и иных спортивных сооружениях;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во время проведения массовых мероприятий: митингов, демонстраций, шествий и пикетирования;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 территориях особо ценных объектов культурного наследия, памятников истории и культуры, кладбищ и культовых сооружений, заповедников, заказников и национальных парков;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использовать пиротехнические изделия лицам, моложе 18 лет в отсутствии взрослых;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использовать изделия с истекшим сроком годности;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курить рядом с пиротехническими изделиями;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бросать, ударять пиротехническое изделие;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бросать пиротехнические изделия в огонь;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 xml:space="preserve">держать работающее пиротехническое изделие в </w:t>
      </w:r>
      <w:proofErr w:type="gramStart"/>
      <w:r w:rsidRPr="008B70BE">
        <w:rPr>
          <w:rFonts w:ascii="Verdana" w:hAnsi="Verdana"/>
          <w:color w:val="4F4F4F"/>
        </w:rPr>
        <w:t>руках(</w:t>
      </w:r>
      <w:proofErr w:type="gramEnd"/>
      <w:r w:rsidRPr="008B70BE">
        <w:rPr>
          <w:rFonts w:ascii="Verdana" w:hAnsi="Verdana"/>
          <w:color w:val="4F4F4F"/>
        </w:rPr>
        <w:t>кроме бенгальских огней, хлопушек);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находиться по отношению к работающему пиротехническому изделию на меньшем расстоянии, чем безопасное расстояние;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наклоняться над пиротехническим изделием во время поджога фитиля, а также во время работы пиротехнического изделия;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в случае затухания фитиля поджигать его ещё раз;</w:t>
      </w:r>
    </w:p>
    <w:p w:rsidR="008B70BE" w:rsidRPr="008B70BE" w:rsidRDefault="008B70BE" w:rsidP="008B70BE">
      <w:pPr>
        <w:numPr>
          <w:ilvl w:val="0"/>
          <w:numId w:val="3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подходить и наклоняться над отработавшим пиротехническим изделием менее чем через 10 минут после окончания его работы.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Помните, что любое пиротехническое изделие имеет потенциальную опасность возгорания и получения человеком травмы.</w:t>
      </w:r>
    </w:p>
    <w:p w:rsidR="003F763A" w:rsidRDefault="003F763A" w:rsidP="008B70BE">
      <w:pPr>
        <w:shd w:val="clear" w:color="auto" w:fill="FFFFFF"/>
        <w:spacing w:after="240"/>
        <w:jc w:val="center"/>
        <w:rPr>
          <w:rFonts w:ascii="Verdana" w:hAnsi="Verdana"/>
          <w:b/>
          <w:bCs/>
          <w:color w:val="4F4F4F"/>
        </w:rPr>
      </w:pPr>
    </w:p>
    <w:p w:rsidR="008B70BE" w:rsidRPr="008B70BE" w:rsidRDefault="008B70BE" w:rsidP="008B70BE">
      <w:pPr>
        <w:shd w:val="clear" w:color="auto" w:fill="FFFFFF"/>
        <w:spacing w:after="240"/>
        <w:jc w:val="center"/>
        <w:rPr>
          <w:rFonts w:ascii="Verdana" w:hAnsi="Verdana"/>
          <w:color w:val="4F4F4F"/>
        </w:rPr>
      </w:pPr>
      <w:bookmarkStart w:id="0" w:name="_GoBack"/>
      <w:bookmarkEnd w:id="0"/>
      <w:r w:rsidRPr="008B70BE">
        <w:rPr>
          <w:rFonts w:ascii="Verdana" w:hAnsi="Verdana"/>
          <w:b/>
          <w:bCs/>
          <w:color w:val="4F4F4F"/>
        </w:rPr>
        <w:t>Как хранить пиротехнику?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Приобретенную пиротехнику до момента ее использования нужно хранить с соблюдением требований пожарной безопасности и инструкций по применению соответствующих пиротехнических изделий.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b/>
          <w:bCs/>
          <w:color w:val="4F4F4F"/>
        </w:rPr>
        <w:t>Необходимо соблюдать следующие правила:</w:t>
      </w:r>
    </w:p>
    <w:p w:rsidR="008B70BE" w:rsidRPr="008B70BE" w:rsidRDefault="008B70BE" w:rsidP="008B70BE">
      <w:pPr>
        <w:numPr>
          <w:ilvl w:val="0"/>
          <w:numId w:val="4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хранить изделия в сухом   отапливаемом помещении в оригинальной упаковке;</w:t>
      </w:r>
    </w:p>
    <w:p w:rsidR="008B70BE" w:rsidRPr="008B70BE" w:rsidRDefault="008B70BE" w:rsidP="008B70BE">
      <w:pPr>
        <w:numPr>
          <w:ilvl w:val="0"/>
          <w:numId w:val="4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хранить в местах, недоступных для детей;</w:t>
      </w:r>
    </w:p>
    <w:p w:rsidR="008B70BE" w:rsidRPr="008B70BE" w:rsidRDefault="008B70BE" w:rsidP="008B70BE">
      <w:pPr>
        <w:numPr>
          <w:ilvl w:val="0"/>
          <w:numId w:val="4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категорически запрещается разбирать пиротехнические изделия, чтобы смотреть, из чего же они сделаны, и изменять конструкцию пиротехнического изделия до его использования;</w:t>
      </w:r>
    </w:p>
    <w:p w:rsidR="008B70BE" w:rsidRPr="008B70BE" w:rsidRDefault="008B70BE" w:rsidP="008B70BE">
      <w:pPr>
        <w:numPr>
          <w:ilvl w:val="0"/>
          <w:numId w:val="4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не хранить во влажном или в очень сухом помещении с высокой температурой воздуха (более 30°С), вблизи обогревательных приборов;</w:t>
      </w:r>
    </w:p>
    <w:p w:rsidR="008B70BE" w:rsidRPr="008B70BE" w:rsidRDefault="008B70BE" w:rsidP="008B70BE">
      <w:pPr>
        <w:numPr>
          <w:ilvl w:val="0"/>
          <w:numId w:val="4"/>
        </w:numPr>
        <w:shd w:val="clear" w:color="auto" w:fill="FFFFFF"/>
        <w:ind w:left="480" w:right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отсыревшие изделия категорически запрещается сушить на отопительных приборах или с применением нагревательных приборов, например, бытовых фенов.</w:t>
      </w:r>
    </w:p>
    <w:p w:rsidR="008B70BE" w:rsidRPr="008B70BE" w:rsidRDefault="008B70BE" w:rsidP="008B70BE">
      <w:pPr>
        <w:shd w:val="clear" w:color="auto" w:fill="FFFFFF"/>
        <w:spacing w:after="240"/>
        <w:jc w:val="both"/>
        <w:rPr>
          <w:rFonts w:ascii="Verdana" w:hAnsi="Verdana"/>
          <w:color w:val="4F4F4F"/>
        </w:rPr>
      </w:pPr>
      <w:r w:rsidRPr="008B70BE">
        <w:rPr>
          <w:rFonts w:ascii="Verdana" w:hAnsi="Verdana"/>
          <w:color w:val="4F4F4F"/>
        </w:rPr>
        <w:t> </w:t>
      </w:r>
    </w:p>
    <w:p w:rsidR="004F1FC5" w:rsidRPr="008B70BE" w:rsidRDefault="003F763A"/>
    <w:sectPr w:rsidR="004F1FC5" w:rsidRPr="008B7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D135A"/>
    <w:multiLevelType w:val="multilevel"/>
    <w:tmpl w:val="3EEE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060E32"/>
    <w:multiLevelType w:val="multilevel"/>
    <w:tmpl w:val="9CA8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F22DED"/>
    <w:multiLevelType w:val="multilevel"/>
    <w:tmpl w:val="4F3A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9A547B"/>
    <w:multiLevelType w:val="multilevel"/>
    <w:tmpl w:val="780A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E3"/>
    <w:rsid w:val="00127ADB"/>
    <w:rsid w:val="003F763A"/>
    <w:rsid w:val="00413FE3"/>
    <w:rsid w:val="008B70BE"/>
    <w:rsid w:val="00C0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E62C"/>
  <w15:chartTrackingRefBased/>
  <w15:docId w15:val="{78D9D234-1A4B-4F5E-ABBB-99BB2EBD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0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9C86B-C658-4D27-BC4D-AC9712E6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4</cp:revision>
  <dcterms:created xsi:type="dcterms:W3CDTF">2025-01-14T02:19:00Z</dcterms:created>
  <dcterms:modified xsi:type="dcterms:W3CDTF">2025-01-14T02:36:00Z</dcterms:modified>
</cp:coreProperties>
</file>