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DE6" w:rsidRPr="00E24E36" w:rsidRDefault="00370DE6" w:rsidP="000440EA">
      <w:pPr>
        <w:autoSpaceDE w:val="0"/>
        <w:autoSpaceDN w:val="0"/>
        <w:adjustRightInd w:val="0"/>
        <w:spacing w:after="0" w:line="240" w:lineRule="auto"/>
        <w:ind w:firstLine="540"/>
        <w:jc w:val="center"/>
        <w:outlineLvl w:val="0"/>
        <w:rPr>
          <w:rFonts w:ascii="Arial" w:hAnsi="Arial" w:cs="Arial"/>
          <w:b/>
          <w:sz w:val="32"/>
          <w:szCs w:val="32"/>
        </w:rPr>
      </w:pPr>
      <w:bookmarkStart w:id="0" w:name="_GoBack"/>
      <w:bookmarkEnd w:id="0"/>
      <w:r w:rsidRPr="00E24E36">
        <w:rPr>
          <w:rFonts w:ascii="Arial" w:hAnsi="Arial" w:cs="Arial"/>
          <w:b/>
          <w:sz w:val="32"/>
          <w:szCs w:val="32"/>
        </w:rPr>
        <w:t>3</w:t>
      </w:r>
      <w:r w:rsidR="00126358" w:rsidRPr="00E24E36">
        <w:rPr>
          <w:rFonts w:ascii="Arial" w:hAnsi="Arial" w:cs="Arial"/>
          <w:b/>
          <w:sz w:val="32"/>
          <w:szCs w:val="32"/>
        </w:rPr>
        <w:t>0.11.2022г. № 4/4</w:t>
      </w:r>
      <w:r w:rsidR="00126358" w:rsidRPr="00E24E36">
        <w:rPr>
          <w:rFonts w:ascii="Arial" w:hAnsi="Arial" w:cs="Arial"/>
          <w:b/>
          <w:sz w:val="32"/>
          <w:szCs w:val="32"/>
          <w:lang w:val="en-US"/>
        </w:rPr>
        <w:t>96</w:t>
      </w:r>
      <w:r w:rsidR="00126358" w:rsidRPr="00E24E36">
        <w:rPr>
          <w:rFonts w:ascii="Arial" w:hAnsi="Arial" w:cs="Arial"/>
          <w:b/>
          <w:sz w:val="32"/>
          <w:szCs w:val="32"/>
        </w:rPr>
        <w:t>А-дмо</w:t>
      </w:r>
    </w:p>
    <w:p w:rsidR="00370DE6" w:rsidRPr="00126358" w:rsidRDefault="00370DE6" w:rsidP="00BE317F">
      <w:pPr>
        <w:autoSpaceDE w:val="0"/>
        <w:autoSpaceDN w:val="0"/>
        <w:adjustRightInd w:val="0"/>
        <w:spacing w:after="0" w:line="240" w:lineRule="auto"/>
        <w:ind w:firstLine="540"/>
        <w:jc w:val="center"/>
        <w:outlineLvl w:val="0"/>
        <w:rPr>
          <w:rFonts w:ascii="Arial" w:hAnsi="Arial" w:cs="Arial"/>
          <w:b/>
          <w:sz w:val="32"/>
          <w:szCs w:val="32"/>
        </w:rPr>
      </w:pPr>
      <w:r w:rsidRPr="00126358">
        <w:rPr>
          <w:rFonts w:ascii="Arial" w:hAnsi="Arial" w:cs="Arial"/>
          <w:b/>
          <w:sz w:val="32"/>
          <w:szCs w:val="32"/>
        </w:rPr>
        <w:t>РОССИЙСКАЯ ФЕДЕРАЦИЯ</w:t>
      </w:r>
    </w:p>
    <w:p w:rsidR="00370DE6" w:rsidRPr="00126358" w:rsidRDefault="00370DE6" w:rsidP="00BE317F">
      <w:pPr>
        <w:autoSpaceDE w:val="0"/>
        <w:autoSpaceDN w:val="0"/>
        <w:adjustRightInd w:val="0"/>
        <w:spacing w:after="0" w:line="240" w:lineRule="auto"/>
        <w:ind w:firstLine="540"/>
        <w:jc w:val="center"/>
        <w:outlineLvl w:val="0"/>
        <w:rPr>
          <w:rFonts w:ascii="Arial" w:hAnsi="Arial" w:cs="Arial"/>
          <w:b/>
          <w:sz w:val="32"/>
          <w:szCs w:val="32"/>
        </w:rPr>
      </w:pPr>
      <w:r w:rsidRPr="00126358">
        <w:rPr>
          <w:rFonts w:ascii="Arial" w:hAnsi="Arial" w:cs="Arial"/>
          <w:b/>
          <w:sz w:val="32"/>
          <w:szCs w:val="32"/>
        </w:rPr>
        <w:t>ИРКУТСКАЯ ОБЛАСТЬ</w:t>
      </w:r>
    </w:p>
    <w:p w:rsidR="00370DE6" w:rsidRPr="00126358" w:rsidRDefault="00370DE6" w:rsidP="00BE317F">
      <w:pPr>
        <w:autoSpaceDE w:val="0"/>
        <w:autoSpaceDN w:val="0"/>
        <w:adjustRightInd w:val="0"/>
        <w:spacing w:after="0" w:line="240" w:lineRule="auto"/>
        <w:ind w:firstLine="540"/>
        <w:jc w:val="center"/>
        <w:outlineLvl w:val="0"/>
        <w:rPr>
          <w:rFonts w:ascii="Arial" w:hAnsi="Arial" w:cs="Arial"/>
          <w:b/>
          <w:sz w:val="32"/>
          <w:szCs w:val="32"/>
        </w:rPr>
      </w:pPr>
      <w:r w:rsidRPr="00126358">
        <w:rPr>
          <w:rFonts w:ascii="Arial" w:hAnsi="Arial" w:cs="Arial"/>
          <w:b/>
          <w:sz w:val="32"/>
          <w:szCs w:val="32"/>
        </w:rPr>
        <w:t>АЛАРСКИЙ МУНИЦИПАЛЬНЫЙ РАЙОН</w:t>
      </w:r>
    </w:p>
    <w:p w:rsidR="00370DE6" w:rsidRPr="00126358" w:rsidRDefault="00370DE6" w:rsidP="00BE317F">
      <w:pPr>
        <w:autoSpaceDE w:val="0"/>
        <w:autoSpaceDN w:val="0"/>
        <w:adjustRightInd w:val="0"/>
        <w:spacing w:after="0" w:line="240" w:lineRule="auto"/>
        <w:ind w:firstLine="540"/>
        <w:jc w:val="center"/>
        <w:outlineLvl w:val="0"/>
        <w:rPr>
          <w:rFonts w:ascii="Arial" w:hAnsi="Arial" w:cs="Arial"/>
          <w:b/>
          <w:sz w:val="32"/>
          <w:szCs w:val="32"/>
        </w:rPr>
      </w:pPr>
      <w:r w:rsidRPr="00126358">
        <w:rPr>
          <w:rFonts w:ascii="Arial" w:hAnsi="Arial" w:cs="Arial"/>
          <w:b/>
          <w:sz w:val="32"/>
          <w:szCs w:val="32"/>
        </w:rPr>
        <w:t>МУНИЦИПАЛЬНОЕ ОБРАЗОВАНИЕ «</w:t>
      </w:r>
      <w:r w:rsidR="007C761D" w:rsidRPr="00126358">
        <w:rPr>
          <w:rFonts w:ascii="Arial" w:hAnsi="Arial" w:cs="Arial"/>
          <w:b/>
          <w:sz w:val="32"/>
          <w:szCs w:val="32"/>
        </w:rPr>
        <w:t>ЗАБИТУЙ</w:t>
      </w:r>
      <w:r w:rsidRPr="00126358">
        <w:rPr>
          <w:rFonts w:ascii="Arial" w:hAnsi="Arial" w:cs="Arial"/>
          <w:b/>
          <w:sz w:val="32"/>
          <w:szCs w:val="32"/>
        </w:rPr>
        <w:t>»</w:t>
      </w:r>
    </w:p>
    <w:p w:rsidR="00370DE6" w:rsidRPr="00126358" w:rsidRDefault="00370DE6" w:rsidP="00BE317F">
      <w:pPr>
        <w:autoSpaceDE w:val="0"/>
        <w:autoSpaceDN w:val="0"/>
        <w:adjustRightInd w:val="0"/>
        <w:spacing w:after="0" w:line="240" w:lineRule="auto"/>
        <w:ind w:firstLine="540"/>
        <w:jc w:val="center"/>
        <w:rPr>
          <w:rFonts w:ascii="Arial" w:hAnsi="Arial" w:cs="Arial"/>
          <w:b/>
          <w:sz w:val="32"/>
          <w:szCs w:val="32"/>
        </w:rPr>
      </w:pPr>
      <w:r w:rsidRPr="00126358">
        <w:rPr>
          <w:rFonts w:ascii="Arial" w:hAnsi="Arial" w:cs="Arial"/>
          <w:b/>
          <w:sz w:val="32"/>
          <w:szCs w:val="32"/>
        </w:rPr>
        <w:t>ДУМА</w:t>
      </w:r>
    </w:p>
    <w:p w:rsidR="00370DE6" w:rsidRPr="00126358" w:rsidRDefault="00370DE6" w:rsidP="003023FB">
      <w:pPr>
        <w:autoSpaceDE w:val="0"/>
        <w:autoSpaceDN w:val="0"/>
        <w:adjustRightInd w:val="0"/>
        <w:spacing w:line="240" w:lineRule="auto"/>
        <w:ind w:firstLine="540"/>
        <w:jc w:val="center"/>
        <w:outlineLvl w:val="0"/>
        <w:rPr>
          <w:rFonts w:ascii="Arial" w:hAnsi="Arial" w:cs="Arial"/>
          <w:b/>
          <w:sz w:val="32"/>
          <w:szCs w:val="32"/>
        </w:rPr>
      </w:pPr>
      <w:r w:rsidRPr="00126358">
        <w:rPr>
          <w:rFonts w:ascii="Arial" w:hAnsi="Arial" w:cs="Arial"/>
          <w:b/>
          <w:sz w:val="32"/>
          <w:szCs w:val="32"/>
        </w:rPr>
        <w:t>РЕШЕНИЕ</w:t>
      </w:r>
    </w:p>
    <w:p w:rsidR="00370DE6" w:rsidRPr="00126358" w:rsidRDefault="00370DE6" w:rsidP="003023FB">
      <w:pPr>
        <w:spacing w:after="0" w:line="240" w:lineRule="auto"/>
        <w:jc w:val="center"/>
        <w:rPr>
          <w:rFonts w:ascii="Arial" w:hAnsi="Arial" w:cs="Arial"/>
          <w:b/>
          <w:sz w:val="32"/>
          <w:szCs w:val="32"/>
        </w:rPr>
      </w:pPr>
      <w:r w:rsidRPr="00126358">
        <w:rPr>
          <w:rFonts w:ascii="Arial" w:hAnsi="Arial" w:cs="Arial"/>
          <w:b/>
          <w:sz w:val="32"/>
          <w:szCs w:val="32"/>
        </w:rPr>
        <w:t>ОБ УТВЕРЖДЕНИИ ПОЛОЖЕНИЯ О БЮДЖЕТНОМ ПРОЦЕССЕ В МУНИЦИПАЛЬНОМ ОБРАЗОВАНИИ «</w:t>
      </w:r>
      <w:r w:rsidR="007C761D" w:rsidRPr="00126358">
        <w:rPr>
          <w:rFonts w:ascii="Arial" w:hAnsi="Arial" w:cs="Arial"/>
          <w:b/>
          <w:sz w:val="32"/>
          <w:szCs w:val="32"/>
        </w:rPr>
        <w:t>ЗАБИТУЙ</w:t>
      </w:r>
      <w:r w:rsidRPr="00126358">
        <w:rPr>
          <w:rFonts w:ascii="Arial" w:hAnsi="Arial" w:cs="Arial"/>
          <w:b/>
          <w:sz w:val="32"/>
          <w:szCs w:val="32"/>
        </w:rPr>
        <w:t>»</w:t>
      </w:r>
    </w:p>
    <w:p w:rsidR="00370DE6" w:rsidRPr="0072522E" w:rsidRDefault="00370DE6" w:rsidP="003023FB">
      <w:pPr>
        <w:spacing w:line="240" w:lineRule="auto"/>
        <w:rPr>
          <w:rFonts w:ascii="Times New Roman" w:hAnsi="Times New Roman"/>
          <w:sz w:val="24"/>
          <w:szCs w:val="24"/>
        </w:rPr>
      </w:pPr>
    </w:p>
    <w:p w:rsidR="00370DE6" w:rsidRPr="002D64AB" w:rsidRDefault="00370DE6" w:rsidP="00126358">
      <w:pPr>
        <w:autoSpaceDE w:val="0"/>
        <w:autoSpaceDN w:val="0"/>
        <w:adjustRightInd w:val="0"/>
        <w:spacing w:after="0" w:line="240" w:lineRule="auto"/>
        <w:ind w:firstLine="709"/>
        <w:jc w:val="both"/>
        <w:rPr>
          <w:rFonts w:ascii="Arial" w:hAnsi="Arial" w:cs="Arial"/>
          <w:sz w:val="24"/>
          <w:szCs w:val="24"/>
        </w:rPr>
      </w:pPr>
      <w:r w:rsidRPr="00E64B0D">
        <w:rPr>
          <w:rFonts w:ascii="Arial" w:hAnsi="Arial" w:cs="Arial"/>
          <w:sz w:val="24"/>
          <w:szCs w:val="24"/>
        </w:rPr>
        <w:t>В целях приведения Положения о бюджетном процессе в муниципальном образовании «</w:t>
      </w:r>
      <w:r w:rsidR="007C761D">
        <w:rPr>
          <w:rFonts w:ascii="Arial" w:hAnsi="Arial" w:cs="Arial"/>
          <w:sz w:val="24"/>
          <w:szCs w:val="24"/>
        </w:rPr>
        <w:t>Забитуй</w:t>
      </w:r>
      <w:r w:rsidRPr="00E64B0D">
        <w:rPr>
          <w:rFonts w:ascii="Arial" w:hAnsi="Arial" w:cs="Arial"/>
          <w:sz w:val="24"/>
          <w:szCs w:val="24"/>
        </w:rPr>
        <w:t>» в соответствие с Бюджетным Кодексом Российской Федерации, Федеральным законом «Об общих принципах местного самоуправления в Российско</w:t>
      </w:r>
      <w:r w:rsidR="00E24E36">
        <w:rPr>
          <w:rFonts w:ascii="Arial" w:hAnsi="Arial" w:cs="Arial"/>
          <w:sz w:val="24"/>
          <w:szCs w:val="24"/>
        </w:rPr>
        <w:t>й Федерации» от 06.10.2003 г. №</w:t>
      </w:r>
      <w:r w:rsidRPr="00E64B0D">
        <w:rPr>
          <w:rFonts w:ascii="Arial" w:hAnsi="Arial" w:cs="Arial"/>
          <w:sz w:val="24"/>
          <w:szCs w:val="24"/>
        </w:rPr>
        <w:t>131-ФЗ, руководствуясь статьей 31 Устава муниципального образования «</w:t>
      </w:r>
      <w:r w:rsidR="007C761D">
        <w:rPr>
          <w:rFonts w:ascii="Arial" w:hAnsi="Arial" w:cs="Arial"/>
          <w:sz w:val="24"/>
          <w:szCs w:val="24"/>
        </w:rPr>
        <w:t>Забитуй</w:t>
      </w:r>
      <w:r w:rsidRPr="00E64B0D">
        <w:rPr>
          <w:rFonts w:ascii="Arial" w:hAnsi="Arial" w:cs="Arial"/>
          <w:sz w:val="24"/>
          <w:szCs w:val="24"/>
        </w:rPr>
        <w:t>», Дума</w:t>
      </w:r>
    </w:p>
    <w:p w:rsidR="00126358" w:rsidRDefault="00126358" w:rsidP="00126358">
      <w:pPr>
        <w:spacing w:after="0"/>
        <w:ind w:firstLine="709"/>
        <w:jc w:val="center"/>
        <w:rPr>
          <w:rFonts w:ascii="Arial" w:hAnsi="Arial" w:cs="Arial"/>
          <w:b/>
          <w:sz w:val="32"/>
          <w:szCs w:val="32"/>
        </w:rPr>
      </w:pPr>
    </w:p>
    <w:p w:rsidR="00370DE6" w:rsidRPr="002E639F" w:rsidRDefault="00370DE6" w:rsidP="00126358">
      <w:pPr>
        <w:spacing w:after="0"/>
        <w:ind w:firstLine="709"/>
        <w:jc w:val="center"/>
        <w:rPr>
          <w:rFonts w:ascii="Arial" w:hAnsi="Arial" w:cs="Arial"/>
          <w:b/>
          <w:sz w:val="32"/>
          <w:szCs w:val="32"/>
        </w:rPr>
      </w:pPr>
      <w:r w:rsidRPr="002E639F">
        <w:rPr>
          <w:rFonts w:ascii="Arial" w:hAnsi="Arial" w:cs="Arial"/>
          <w:b/>
          <w:sz w:val="32"/>
          <w:szCs w:val="32"/>
        </w:rPr>
        <w:t>РЕШИЛА:</w:t>
      </w:r>
    </w:p>
    <w:p w:rsidR="00370DE6" w:rsidRDefault="00370DE6" w:rsidP="00126358">
      <w:pPr>
        <w:spacing w:after="0" w:line="240" w:lineRule="auto"/>
        <w:ind w:firstLine="709"/>
        <w:jc w:val="both"/>
        <w:rPr>
          <w:rFonts w:ascii="Arial" w:hAnsi="Arial" w:cs="Arial"/>
          <w:sz w:val="24"/>
          <w:szCs w:val="24"/>
        </w:rPr>
      </w:pPr>
      <w:r w:rsidRPr="00554078">
        <w:rPr>
          <w:rFonts w:ascii="Arial" w:hAnsi="Arial" w:cs="Arial"/>
          <w:sz w:val="24"/>
          <w:szCs w:val="24"/>
        </w:rPr>
        <w:t xml:space="preserve">1. </w:t>
      </w:r>
      <w:r>
        <w:rPr>
          <w:rFonts w:ascii="Arial" w:hAnsi="Arial" w:cs="Arial"/>
          <w:sz w:val="24"/>
          <w:szCs w:val="24"/>
        </w:rPr>
        <w:t xml:space="preserve">Утвердить </w:t>
      </w:r>
      <w:r w:rsidRPr="00554078">
        <w:rPr>
          <w:rFonts w:ascii="Arial" w:hAnsi="Arial" w:cs="Arial"/>
          <w:sz w:val="24"/>
          <w:szCs w:val="24"/>
        </w:rPr>
        <w:t>Положение о бюджетном процессе в муниципальном образовании «</w:t>
      </w:r>
      <w:r w:rsidR="007C761D">
        <w:rPr>
          <w:rFonts w:ascii="Arial" w:hAnsi="Arial" w:cs="Arial"/>
          <w:sz w:val="24"/>
          <w:szCs w:val="24"/>
        </w:rPr>
        <w:t>Забитуй</w:t>
      </w:r>
      <w:r w:rsidRPr="00554078">
        <w:rPr>
          <w:rFonts w:ascii="Arial" w:hAnsi="Arial" w:cs="Arial"/>
          <w:sz w:val="24"/>
          <w:szCs w:val="24"/>
        </w:rPr>
        <w:t>»</w:t>
      </w:r>
      <w:r>
        <w:rPr>
          <w:rFonts w:ascii="Arial" w:hAnsi="Arial" w:cs="Arial"/>
          <w:sz w:val="24"/>
          <w:szCs w:val="24"/>
        </w:rPr>
        <w:t>, согласно приложения.</w:t>
      </w:r>
    </w:p>
    <w:p w:rsidR="00370DE6" w:rsidRPr="00554078" w:rsidRDefault="00370DE6" w:rsidP="00126358">
      <w:pPr>
        <w:spacing w:after="0" w:line="240" w:lineRule="auto"/>
        <w:ind w:firstLine="709"/>
        <w:jc w:val="both"/>
        <w:rPr>
          <w:rStyle w:val="blk"/>
          <w:rFonts w:ascii="Arial" w:hAnsi="Arial" w:cs="Arial"/>
          <w:color w:val="333333"/>
          <w:sz w:val="24"/>
          <w:szCs w:val="24"/>
        </w:rPr>
      </w:pPr>
      <w:r>
        <w:rPr>
          <w:rStyle w:val="blk"/>
          <w:rFonts w:ascii="Arial" w:hAnsi="Arial" w:cs="Arial"/>
          <w:color w:val="333333"/>
          <w:sz w:val="24"/>
          <w:szCs w:val="24"/>
        </w:rPr>
        <w:t>2. Решение Думы муниципального образования «</w:t>
      </w:r>
      <w:r w:rsidR="007C761D">
        <w:rPr>
          <w:rStyle w:val="blk"/>
          <w:rFonts w:ascii="Arial" w:hAnsi="Arial" w:cs="Arial"/>
          <w:color w:val="333333"/>
          <w:sz w:val="24"/>
          <w:szCs w:val="24"/>
        </w:rPr>
        <w:t>Забитуй</w:t>
      </w:r>
      <w:r>
        <w:rPr>
          <w:rStyle w:val="blk"/>
          <w:rFonts w:ascii="Arial" w:hAnsi="Arial" w:cs="Arial"/>
          <w:color w:val="333333"/>
          <w:sz w:val="24"/>
          <w:szCs w:val="24"/>
        </w:rPr>
        <w:t>» «Об утверждении Положения о бюджетном процессе в муниципальном образовании «</w:t>
      </w:r>
      <w:r w:rsidR="007C761D">
        <w:rPr>
          <w:rStyle w:val="blk"/>
          <w:rFonts w:ascii="Arial" w:hAnsi="Arial" w:cs="Arial"/>
          <w:color w:val="333333"/>
          <w:sz w:val="24"/>
          <w:szCs w:val="24"/>
        </w:rPr>
        <w:t>Забитуй</w:t>
      </w:r>
      <w:r w:rsidR="00E24E36">
        <w:rPr>
          <w:rStyle w:val="blk"/>
          <w:rFonts w:ascii="Arial" w:hAnsi="Arial" w:cs="Arial"/>
          <w:color w:val="333333"/>
          <w:sz w:val="24"/>
          <w:szCs w:val="24"/>
        </w:rPr>
        <w:t>»»</w:t>
      </w:r>
      <w:r>
        <w:rPr>
          <w:rStyle w:val="blk"/>
          <w:rFonts w:ascii="Arial" w:hAnsi="Arial" w:cs="Arial"/>
          <w:color w:val="333333"/>
          <w:sz w:val="24"/>
          <w:szCs w:val="24"/>
        </w:rPr>
        <w:t xml:space="preserve"> от </w:t>
      </w:r>
      <w:r w:rsidR="007C761D">
        <w:rPr>
          <w:rStyle w:val="blk"/>
          <w:rFonts w:ascii="Arial" w:hAnsi="Arial" w:cs="Arial"/>
          <w:color w:val="333333"/>
          <w:sz w:val="24"/>
          <w:szCs w:val="24"/>
        </w:rPr>
        <w:t>30</w:t>
      </w:r>
      <w:r w:rsidR="00E24E36">
        <w:rPr>
          <w:rStyle w:val="blk"/>
          <w:rFonts w:ascii="Arial" w:hAnsi="Arial" w:cs="Arial"/>
          <w:color w:val="333333"/>
          <w:sz w:val="24"/>
          <w:szCs w:val="24"/>
        </w:rPr>
        <w:t>.09.2014 г. №</w:t>
      </w:r>
      <w:r>
        <w:rPr>
          <w:rStyle w:val="blk"/>
          <w:rFonts w:ascii="Arial" w:hAnsi="Arial" w:cs="Arial"/>
          <w:color w:val="333333"/>
          <w:sz w:val="24"/>
          <w:szCs w:val="24"/>
        </w:rPr>
        <w:t>3/</w:t>
      </w:r>
      <w:r w:rsidR="007C761D">
        <w:rPr>
          <w:rStyle w:val="blk"/>
          <w:rFonts w:ascii="Arial" w:hAnsi="Arial" w:cs="Arial"/>
          <w:color w:val="333333"/>
          <w:sz w:val="24"/>
          <w:szCs w:val="24"/>
        </w:rPr>
        <w:t>190-дмо</w:t>
      </w:r>
      <w:r>
        <w:rPr>
          <w:rStyle w:val="blk"/>
          <w:rFonts w:ascii="Arial" w:hAnsi="Arial" w:cs="Arial"/>
          <w:color w:val="333333"/>
          <w:sz w:val="24"/>
          <w:szCs w:val="24"/>
        </w:rPr>
        <w:t xml:space="preserve">  считать утратившим силу.</w:t>
      </w:r>
    </w:p>
    <w:p w:rsidR="00370DE6" w:rsidRPr="002948B6" w:rsidRDefault="00370DE6" w:rsidP="00126358">
      <w:pPr>
        <w:spacing w:after="0" w:line="240" w:lineRule="auto"/>
        <w:ind w:firstLine="540"/>
        <w:jc w:val="both"/>
        <w:rPr>
          <w:rFonts w:ascii="Arial" w:hAnsi="Arial" w:cs="Arial"/>
          <w:sz w:val="24"/>
          <w:szCs w:val="24"/>
        </w:rPr>
      </w:pPr>
      <w:r>
        <w:rPr>
          <w:rFonts w:ascii="Arial" w:hAnsi="Arial" w:cs="Arial"/>
          <w:sz w:val="24"/>
          <w:szCs w:val="24"/>
        </w:rPr>
        <w:t>3</w:t>
      </w:r>
      <w:r w:rsidRPr="002948B6">
        <w:rPr>
          <w:rFonts w:ascii="Arial" w:hAnsi="Arial" w:cs="Arial"/>
          <w:sz w:val="24"/>
          <w:szCs w:val="24"/>
        </w:rPr>
        <w:t>. Настоящее решение Думы муниципального образования «</w:t>
      </w:r>
      <w:r w:rsidR="007C761D">
        <w:rPr>
          <w:rFonts w:ascii="Arial" w:hAnsi="Arial" w:cs="Arial"/>
          <w:sz w:val="24"/>
          <w:szCs w:val="24"/>
        </w:rPr>
        <w:t>Забитуй</w:t>
      </w:r>
      <w:r w:rsidRPr="002948B6">
        <w:rPr>
          <w:rFonts w:ascii="Arial" w:hAnsi="Arial" w:cs="Arial"/>
          <w:sz w:val="24"/>
          <w:szCs w:val="24"/>
        </w:rPr>
        <w:t>» вступает в силу после дня его официального опубликования.</w:t>
      </w:r>
    </w:p>
    <w:p w:rsidR="00370DE6" w:rsidRDefault="00370DE6" w:rsidP="00126358">
      <w:pPr>
        <w:spacing w:after="0" w:line="240" w:lineRule="auto"/>
        <w:ind w:firstLine="540"/>
        <w:jc w:val="both"/>
      </w:pPr>
      <w:r>
        <w:rPr>
          <w:rFonts w:ascii="Arial" w:hAnsi="Arial" w:cs="Arial"/>
          <w:sz w:val="24"/>
          <w:szCs w:val="24"/>
        </w:rPr>
        <w:t>4</w:t>
      </w:r>
      <w:r w:rsidRPr="002948B6">
        <w:rPr>
          <w:rFonts w:ascii="Arial" w:hAnsi="Arial" w:cs="Arial"/>
          <w:sz w:val="24"/>
          <w:szCs w:val="24"/>
        </w:rPr>
        <w:t xml:space="preserve">. </w:t>
      </w:r>
      <w:r>
        <w:rPr>
          <w:rFonts w:ascii="Arial" w:hAnsi="Arial" w:cs="Arial"/>
          <w:sz w:val="24"/>
          <w:szCs w:val="24"/>
        </w:rPr>
        <w:t>Опубликовать данное решение в печатном средстве массовой информации</w:t>
      </w:r>
      <w:r w:rsidRPr="002948B6">
        <w:rPr>
          <w:rFonts w:ascii="Arial" w:hAnsi="Arial" w:cs="Arial"/>
          <w:sz w:val="24"/>
          <w:szCs w:val="24"/>
        </w:rPr>
        <w:t xml:space="preserve"> «</w:t>
      </w:r>
      <w:r w:rsidR="007C761D">
        <w:rPr>
          <w:rFonts w:ascii="Arial" w:hAnsi="Arial" w:cs="Arial"/>
          <w:sz w:val="24"/>
          <w:szCs w:val="24"/>
        </w:rPr>
        <w:t>Забитуйский</w:t>
      </w:r>
      <w:r>
        <w:rPr>
          <w:rFonts w:ascii="Arial" w:hAnsi="Arial" w:cs="Arial"/>
          <w:sz w:val="24"/>
          <w:szCs w:val="24"/>
        </w:rPr>
        <w:t xml:space="preserve"> </w:t>
      </w:r>
      <w:r w:rsidRPr="002948B6">
        <w:rPr>
          <w:rFonts w:ascii="Arial" w:hAnsi="Arial" w:cs="Arial"/>
          <w:sz w:val="24"/>
          <w:szCs w:val="24"/>
        </w:rPr>
        <w:t xml:space="preserve">вестник» и разместить на </w:t>
      </w:r>
      <w:r>
        <w:rPr>
          <w:rFonts w:ascii="Arial" w:hAnsi="Arial" w:cs="Arial"/>
          <w:sz w:val="24"/>
          <w:szCs w:val="24"/>
        </w:rPr>
        <w:t xml:space="preserve">официальном </w:t>
      </w:r>
      <w:r w:rsidRPr="002948B6">
        <w:rPr>
          <w:rFonts w:ascii="Arial" w:hAnsi="Arial" w:cs="Arial"/>
          <w:sz w:val="24"/>
          <w:szCs w:val="24"/>
        </w:rPr>
        <w:t xml:space="preserve">сайте </w:t>
      </w:r>
      <w:r>
        <w:rPr>
          <w:rFonts w:ascii="Arial" w:hAnsi="Arial" w:cs="Arial"/>
          <w:sz w:val="24"/>
          <w:szCs w:val="24"/>
        </w:rPr>
        <w:t>администрации муниципального образования «</w:t>
      </w:r>
      <w:r w:rsidR="007C761D">
        <w:rPr>
          <w:rFonts w:ascii="Arial" w:hAnsi="Arial" w:cs="Arial"/>
          <w:sz w:val="24"/>
          <w:szCs w:val="24"/>
        </w:rPr>
        <w:t>Забитуй</w:t>
      </w:r>
      <w:r>
        <w:rPr>
          <w:rFonts w:ascii="Arial" w:hAnsi="Arial" w:cs="Arial"/>
          <w:sz w:val="24"/>
          <w:szCs w:val="24"/>
        </w:rPr>
        <w:t>» в информационно-телекоммуникационной  сети «Интернет».</w:t>
      </w:r>
    </w:p>
    <w:p w:rsidR="00370DE6" w:rsidRPr="002948B6" w:rsidRDefault="00370DE6" w:rsidP="00126358">
      <w:pPr>
        <w:pStyle w:val="NoSpacing"/>
      </w:pPr>
    </w:p>
    <w:p w:rsidR="00370DE6" w:rsidRPr="002948B6" w:rsidRDefault="00370DE6" w:rsidP="00126358">
      <w:pPr>
        <w:spacing w:after="0" w:line="240" w:lineRule="auto"/>
        <w:jc w:val="both"/>
        <w:rPr>
          <w:rFonts w:ascii="Arial" w:hAnsi="Arial" w:cs="Arial"/>
          <w:sz w:val="24"/>
          <w:szCs w:val="24"/>
        </w:rPr>
      </w:pPr>
      <w:r>
        <w:rPr>
          <w:rFonts w:ascii="Arial" w:hAnsi="Arial" w:cs="Arial"/>
          <w:sz w:val="24"/>
          <w:szCs w:val="24"/>
        </w:rPr>
        <w:t>Председатель Думы</w:t>
      </w:r>
    </w:p>
    <w:p w:rsidR="00370DE6" w:rsidRPr="002948B6" w:rsidRDefault="00370DE6" w:rsidP="00126358">
      <w:pPr>
        <w:spacing w:after="0" w:line="240" w:lineRule="auto"/>
        <w:jc w:val="both"/>
        <w:rPr>
          <w:rFonts w:ascii="Arial" w:hAnsi="Arial" w:cs="Arial"/>
          <w:sz w:val="24"/>
          <w:szCs w:val="24"/>
        </w:rPr>
      </w:pPr>
      <w:r w:rsidRPr="002948B6">
        <w:rPr>
          <w:rFonts w:ascii="Arial" w:hAnsi="Arial" w:cs="Arial"/>
          <w:sz w:val="24"/>
          <w:szCs w:val="24"/>
        </w:rPr>
        <w:t>Глава муниципального</w:t>
      </w:r>
      <w:r>
        <w:rPr>
          <w:rFonts w:ascii="Arial" w:hAnsi="Arial" w:cs="Arial"/>
          <w:sz w:val="24"/>
          <w:szCs w:val="24"/>
        </w:rPr>
        <w:t xml:space="preserve"> </w:t>
      </w:r>
      <w:r w:rsidRPr="002948B6">
        <w:rPr>
          <w:rFonts w:ascii="Arial" w:hAnsi="Arial" w:cs="Arial"/>
          <w:sz w:val="24"/>
          <w:szCs w:val="24"/>
        </w:rPr>
        <w:t>образования «</w:t>
      </w:r>
      <w:r w:rsidR="007C761D">
        <w:rPr>
          <w:rFonts w:ascii="Arial" w:hAnsi="Arial" w:cs="Arial"/>
          <w:sz w:val="24"/>
          <w:szCs w:val="24"/>
        </w:rPr>
        <w:t>Забитуй</w:t>
      </w:r>
      <w:r w:rsidRPr="002948B6">
        <w:rPr>
          <w:rFonts w:ascii="Arial" w:hAnsi="Arial" w:cs="Arial"/>
          <w:sz w:val="24"/>
          <w:szCs w:val="24"/>
        </w:rPr>
        <w:t xml:space="preserve">» </w:t>
      </w:r>
      <w:r>
        <w:rPr>
          <w:rFonts w:ascii="Arial" w:hAnsi="Arial" w:cs="Arial"/>
          <w:sz w:val="24"/>
          <w:szCs w:val="24"/>
        </w:rPr>
        <w:t xml:space="preserve"> </w:t>
      </w:r>
      <w:r w:rsidR="00126358">
        <w:rPr>
          <w:rFonts w:ascii="Arial" w:hAnsi="Arial" w:cs="Arial"/>
          <w:sz w:val="24"/>
          <w:szCs w:val="24"/>
        </w:rPr>
        <w:t xml:space="preserve">                               </w:t>
      </w:r>
      <w:r w:rsidR="007C761D">
        <w:rPr>
          <w:rFonts w:ascii="Arial" w:hAnsi="Arial" w:cs="Arial"/>
          <w:sz w:val="24"/>
          <w:szCs w:val="24"/>
        </w:rPr>
        <w:t xml:space="preserve">  </w:t>
      </w:r>
      <w:r>
        <w:rPr>
          <w:rFonts w:ascii="Arial" w:hAnsi="Arial" w:cs="Arial"/>
          <w:sz w:val="24"/>
          <w:szCs w:val="24"/>
        </w:rPr>
        <w:t xml:space="preserve"> </w:t>
      </w:r>
      <w:r w:rsidR="007C761D">
        <w:rPr>
          <w:rFonts w:ascii="Arial" w:hAnsi="Arial" w:cs="Arial"/>
          <w:sz w:val="24"/>
          <w:szCs w:val="24"/>
        </w:rPr>
        <w:t>С.П. Павленко</w:t>
      </w:r>
    </w:p>
    <w:p w:rsidR="00370DE6" w:rsidRDefault="00370DE6" w:rsidP="00126358">
      <w:pPr>
        <w:spacing w:after="0" w:line="240" w:lineRule="auto"/>
        <w:jc w:val="both"/>
        <w:rPr>
          <w:rFonts w:ascii="Times New Roman" w:hAnsi="Times New Roman"/>
          <w:sz w:val="24"/>
          <w:szCs w:val="24"/>
        </w:rPr>
      </w:pPr>
    </w:p>
    <w:p w:rsidR="00370DE6" w:rsidRDefault="00370DE6" w:rsidP="00126358">
      <w:pPr>
        <w:spacing w:after="0" w:line="240" w:lineRule="auto"/>
        <w:jc w:val="both"/>
        <w:rPr>
          <w:rFonts w:ascii="Times New Roman" w:hAnsi="Times New Roman"/>
          <w:sz w:val="24"/>
          <w:szCs w:val="24"/>
        </w:rPr>
      </w:pPr>
    </w:p>
    <w:p w:rsidR="00370DE6" w:rsidRDefault="00370DE6" w:rsidP="00126358">
      <w:pPr>
        <w:spacing w:after="0" w:line="240" w:lineRule="auto"/>
        <w:jc w:val="both"/>
        <w:rPr>
          <w:rFonts w:ascii="Times New Roman" w:hAnsi="Times New Roman"/>
          <w:sz w:val="24"/>
          <w:szCs w:val="24"/>
        </w:rPr>
      </w:pPr>
    </w:p>
    <w:p w:rsidR="00370DE6" w:rsidRDefault="00370DE6" w:rsidP="00E64B0D">
      <w:pPr>
        <w:spacing w:after="0" w:line="240" w:lineRule="auto"/>
        <w:jc w:val="both"/>
        <w:rPr>
          <w:rFonts w:ascii="Times New Roman" w:hAnsi="Times New Roman"/>
          <w:sz w:val="24"/>
          <w:szCs w:val="24"/>
        </w:rPr>
      </w:pPr>
    </w:p>
    <w:p w:rsidR="00370DE6" w:rsidRDefault="00370DE6" w:rsidP="00E64B0D">
      <w:pPr>
        <w:spacing w:after="0" w:line="240" w:lineRule="auto"/>
        <w:jc w:val="both"/>
        <w:rPr>
          <w:rFonts w:ascii="Times New Roman" w:hAnsi="Times New Roman"/>
          <w:sz w:val="24"/>
          <w:szCs w:val="24"/>
        </w:rPr>
      </w:pPr>
    </w:p>
    <w:p w:rsidR="00370DE6" w:rsidRDefault="00370DE6" w:rsidP="00E64B0D">
      <w:pPr>
        <w:spacing w:after="0" w:line="240" w:lineRule="auto"/>
        <w:jc w:val="both"/>
        <w:rPr>
          <w:rFonts w:ascii="Times New Roman" w:hAnsi="Times New Roman"/>
          <w:sz w:val="24"/>
          <w:szCs w:val="24"/>
        </w:rPr>
      </w:pPr>
    </w:p>
    <w:p w:rsidR="00370DE6" w:rsidRDefault="00370DE6" w:rsidP="00E64B0D">
      <w:pPr>
        <w:spacing w:after="0" w:line="240" w:lineRule="auto"/>
        <w:jc w:val="both"/>
        <w:rPr>
          <w:rFonts w:ascii="Times New Roman" w:hAnsi="Times New Roman"/>
          <w:sz w:val="24"/>
          <w:szCs w:val="24"/>
        </w:rPr>
      </w:pPr>
    </w:p>
    <w:p w:rsidR="00370DE6" w:rsidRDefault="00370DE6" w:rsidP="00E64B0D">
      <w:pPr>
        <w:spacing w:after="0" w:line="240" w:lineRule="auto"/>
        <w:jc w:val="both"/>
        <w:rPr>
          <w:rFonts w:ascii="Times New Roman" w:hAnsi="Times New Roman"/>
          <w:sz w:val="24"/>
          <w:szCs w:val="24"/>
        </w:rPr>
      </w:pPr>
    </w:p>
    <w:p w:rsidR="00370DE6" w:rsidRDefault="00370DE6" w:rsidP="00E64B0D">
      <w:pPr>
        <w:spacing w:after="0" w:line="240" w:lineRule="auto"/>
        <w:jc w:val="both"/>
        <w:rPr>
          <w:rFonts w:ascii="Times New Roman" w:hAnsi="Times New Roman"/>
          <w:sz w:val="24"/>
          <w:szCs w:val="24"/>
        </w:rPr>
      </w:pPr>
    </w:p>
    <w:p w:rsidR="00370DE6" w:rsidRDefault="00370DE6" w:rsidP="00E64B0D">
      <w:pPr>
        <w:spacing w:after="0" w:line="240" w:lineRule="auto"/>
        <w:jc w:val="both"/>
        <w:rPr>
          <w:rFonts w:ascii="Times New Roman" w:hAnsi="Times New Roman"/>
          <w:sz w:val="24"/>
          <w:szCs w:val="24"/>
        </w:rPr>
      </w:pPr>
    </w:p>
    <w:p w:rsidR="00370DE6" w:rsidRDefault="00370DE6" w:rsidP="00E64B0D">
      <w:pPr>
        <w:spacing w:after="0" w:line="240" w:lineRule="auto"/>
        <w:jc w:val="both"/>
        <w:rPr>
          <w:rFonts w:ascii="Times New Roman" w:hAnsi="Times New Roman"/>
          <w:sz w:val="24"/>
          <w:szCs w:val="24"/>
        </w:rPr>
      </w:pPr>
    </w:p>
    <w:p w:rsidR="00370DE6" w:rsidRDefault="00370DE6" w:rsidP="00E64B0D">
      <w:pPr>
        <w:spacing w:after="0" w:line="240" w:lineRule="auto"/>
        <w:jc w:val="both"/>
        <w:rPr>
          <w:rFonts w:ascii="Times New Roman" w:hAnsi="Times New Roman"/>
          <w:sz w:val="24"/>
          <w:szCs w:val="24"/>
        </w:rPr>
      </w:pPr>
    </w:p>
    <w:p w:rsidR="00370DE6" w:rsidRDefault="00370DE6" w:rsidP="00E64B0D">
      <w:pPr>
        <w:spacing w:after="0" w:line="240" w:lineRule="auto"/>
        <w:jc w:val="both"/>
        <w:rPr>
          <w:rFonts w:ascii="Times New Roman" w:hAnsi="Times New Roman"/>
          <w:sz w:val="24"/>
          <w:szCs w:val="24"/>
        </w:rPr>
      </w:pPr>
    </w:p>
    <w:p w:rsidR="00370DE6" w:rsidRDefault="00370DE6" w:rsidP="00E64B0D">
      <w:pPr>
        <w:spacing w:after="0" w:line="240" w:lineRule="auto"/>
        <w:jc w:val="both"/>
        <w:rPr>
          <w:rFonts w:ascii="Times New Roman" w:hAnsi="Times New Roman"/>
          <w:sz w:val="24"/>
          <w:szCs w:val="24"/>
        </w:rPr>
      </w:pPr>
    </w:p>
    <w:p w:rsidR="00370DE6" w:rsidRDefault="00370DE6" w:rsidP="00B72C2F">
      <w:pPr>
        <w:spacing w:after="0"/>
        <w:jc w:val="both"/>
        <w:rPr>
          <w:rFonts w:ascii="Times New Roman" w:hAnsi="Times New Roman"/>
          <w:sz w:val="24"/>
          <w:szCs w:val="24"/>
        </w:rPr>
      </w:pPr>
    </w:p>
    <w:p w:rsidR="00370DE6" w:rsidRPr="00E64B0D" w:rsidRDefault="00370DE6" w:rsidP="00126358">
      <w:pPr>
        <w:spacing w:after="0" w:line="240" w:lineRule="auto"/>
        <w:jc w:val="right"/>
        <w:rPr>
          <w:rFonts w:ascii="Courier New" w:hAnsi="Courier New" w:cs="Courier New"/>
          <w:sz w:val="20"/>
          <w:szCs w:val="20"/>
        </w:rPr>
      </w:pPr>
      <w:r w:rsidRPr="00E64B0D">
        <w:rPr>
          <w:rFonts w:ascii="Courier New" w:hAnsi="Courier New" w:cs="Courier New"/>
          <w:sz w:val="20"/>
          <w:szCs w:val="20"/>
        </w:rPr>
        <w:t>Приложение</w:t>
      </w:r>
    </w:p>
    <w:p w:rsidR="00370DE6" w:rsidRPr="00E64B0D" w:rsidRDefault="00370DE6" w:rsidP="00126358">
      <w:pPr>
        <w:spacing w:after="0" w:line="240" w:lineRule="auto"/>
        <w:jc w:val="right"/>
        <w:rPr>
          <w:rFonts w:ascii="Courier New" w:hAnsi="Courier New" w:cs="Courier New"/>
          <w:sz w:val="20"/>
          <w:szCs w:val="20"/>
        </w:rPr>
      </w:pPr>
      <w:r w:rsidRPr="00E64B0D">
        <w:rPr>
          <w:rFonts w:ascii="Courier New" w:hAnsi="Courier New" w:cs="Courier New"/>
          <w:sz w:val="20"/>
          <w:szCs w:val="20"/>
        </w:rPr>
        <w:t xml:space="preserve"> к решению Думы </w:t>
      </w:r>
    </w:p>
    <w:p w:rsidR="00370DE6" w:rsidRPr="00E64B0D" w:rsidRDefault="00370DE6" w:rsidP="00126358">
      <w:pPr>
        <w:spacing w:after="0" w:line="240" w:lineRule="auto"/>
        <w:jc w:val="right"/>
        <w:rPr>
          <w:rFonts w:ascii="Courier New" w:hAnsi="Courier New" w:cs="Courier New"/>
          <w:sz w:val="20"/>
          <w:szCs w:val="20"/>
        </w:rPr>
      </w:pPr>
      <w:r w:rsidRPr="00E64B0D">
        <w:rPr>
          <w:rFonts w:ascii="Courier New" w:hAnsi="Courier New" w:cs="Courier New"/>
          <w:sz w:val="20"/>
          <w:szCs w:val="20"/>
        </w:rPr>
        <w:t>муниципального образования «</w:t>
      </w:r>
      <w:r w:rsidR="007C761D">
        <w:rPr>
          <w:rFonts w:ascii="Courier New" w:hAnsi="Courier New" w:cs="Courier New"/>
          <w:sz w:val="20"/>
          <w:szCs w:val="20"/>
        </w:rPr>
        <w:t>Забитуй</w:t>
      </w:r>
      <w:r w:rsidRPr="00E64B0D">
        <w:rPr>
          <w:rFonts w:ascii="Courier New" w:hAnsi="Courier New" w:cs="Courier New"/>
          <w:sz w:val="20"/>
          <w:szCs w:val="20"/>
        </w:rPr>
        <w:t>»</w:t>
      </w:r>
    </w:p>
    <w:p w:rsidR="00370DE6" w:rsidRPr="00126358" w:rsidRDefault="00370DE6" w:rsidP="00126358">
      <w:pPr>
        <w:spacing w:after="0" w:line="240" w:lineRule="auto"/>
        <w:jc w:val="right"/>
        <w:rPr>
          <w:rFonts w:ascii="Courier New" w:hAnsi="Courier New" w:cs="Courier New"/>
          <w:sz w:val="20"/>
          <w:szCs w:val="20"/>
        </w:rPr>
      </w:pPr>
      <w:r w:rsidRPr="00126358">
        <w:rPr>
          <w:rFonts w:ascii="Courier New" w:hAnsi="Courier New" w:cs="Courier New"/>
          <w:sz w:val="20"/>
          <w:szCs w:val="20"/>
        </w:rPr>
        <w:t>от 30.11.2022г. № 4/4</w:t>
      </w:r>
      <w:r w:rsidR="00126358" w:rsidRPr="00126358">
        <w:rPr>
          <w:rFonts w:ascii="Courier New" w:hAnsi="Courier New" w:cs="Courier New"/>
          <w:sz w:val="20"/>
          <w:szCs w:val="20"/>
        </w:rPr>
        <w:t>96А</w:t>
      </w:r>
      <w:r w:rsidRPr="00126358">
        <w:rPr>
          <w:rFonts w:ascii="Courier New" w:hAnsi="Courier New" w:cs="Courier New"/>
          <w:sz w:val="20"/>
          <w:szCs w:val="20"/>
        </w:rPr>
        <w:t>-дмо</w:t>
      </w:r>
    </w:p>
    <w:p w:rsidR="00370DE6" w:rsidRPr="00E64B0D" w:rsidRDefault="00370DE6" w:rsidP="00126358">
      <w:pPr>
        <w:spacing w:after="0" w:line="240" w:lineRule="auto"/>
        <w:jc w:val="right"/>
        <w:rPr>
          <w:rFonts w:ascii="Courier New" w:hAnsi="Courier New" w:cs="Courier New"/>
          <w:sz w:val="20"/>
          <w:szCs w:val="20"/>
        </w:rPr>
      </w:pPr>
    </w:p>
    <w:p w:rsidR="00370DE6" w:rsidRPr="00822B16" w:rsidRDefault="00370DE6" w:rsidP="00126358">
      <w:pPr>
        <w:widowControl w:val="0"/>
        <w:autoSpaceDE w:val="0"/>
        <w:autoSpaceDN w:val="0"/>
        <w:adjustRightInd w:val="0"/>
        <w:spacing w:after="0" w:line="240" w:lineRule="auto"/>
        <w:jc w:val="center"/>
        <w:rPr>
          <w:rFonts w:ascii="Arial" w:hAnsi="Arial" w:cs="Arial"/>
          <w:b/>
          <w:bCs/>
          <w:sz w:val="24"/>
          <w:szCs w:val="24"/>
        </w:rPr>
      </w:pPr>
      <w:r w:rsidRPr="00822B16">
        <w:rPr>
          <w:rFonts w:ascii="Arial" w:hAnsi="Arial" w:cs="Arial"/>
          <w:b/>
          <w:bCs/>
          <w:sz w:val="24"/>
          <w:szCs w:val="24"/>
        </w:rPr>
        <w:t>ПОЛОЖЕНИЕ</w:t>
      </w:r>
    </w:p>
    <w:p w:rsidR="00370DE6" w:rsidRPr="00822B16" w:rsidRDefault="00370DE6" w:rsidP="00126358">
      <w:pPr>
        <w:widowControl w:val="0"/>
        <w:autoSpaceDE w:val="0"/>
        <w:autoSpaceDN w:val="0"/>
        <w:adjustRightInd w:val="0"/>
        <w:spacing w:after="0" w:line="240" w:lineRule="auto"/>
        <w:jc w:val="center"/>
        <w:rPr>
          <w:rFonts w:ascii="Arial" w:hAnsi="Arial" w:cs="Arial"/>
          <w:b/>
          <w:bCs/>
          <w:sz w:val="24"/>
          <w:szCs w:val="24"/>
        </w:rPr>
      </w:pPr>
      <w:r w:rsidRPr="00822B16">
        <w:rPr>
          <w:rFonts w:ascii="Arial" w:hAnsi="Arial" w:cs="Arial"/>
          <w:b/>
          <w:bCs/>
          <w:sz w:val="24"/>
          <w:szCs w:val="24"/>
        </w:rPr>
        <w:t>О БЮДЖЕТНОМ ПРОЦЕССЕ В МУНИЦИПАЛЬНОМ ОБРАЗОВАНИИ «</w:t>
      </w:r>
      <w:r w:rsidR="007C761D">
        <w:rPr>
          <w:rFonts w:ascii="Arial" w:hAnsi="Arial" w:cs="Arial"/>
          <w:b/>
          <w:bCs/>
          <w:sz w:val="24"/>
          <w:szCs w:val="24"/>
        </w:rPr>
        <w:t>ЗАБИТУЙ</w:t>
      </w:r>
      <w:r w:rsidRPr="00822B16">
        <w:rPr>
          <w:rFonts w:ascii="Arial" w:hAnsi="Arial" w:cs="Arial"/>
          <w:b/>
          <w:bCs/>
          <w:sz w:val="24"/>
          <w:szCs w:val="24"/>
        </w:rPr>
        <w:t>»</w:t>
      </w:r>
    </w:p>
    <w:p w:rsidR="00370DE6" w:rsidRPr="00822B16" w:rsidRDefault="00370DE6" w:rsidP="00126358">
      <w:pPr>
        <w:widowControl w:val="0"/>
        <w:autoSpaceDE w:val="0"/>
        <w:autoSpaceDN w:val="0"/>
        <w:adjustRightInd w:val="0"/>
        <w:spacing w:after="0"/>
        <w:rPr>
          <w:rFonts w:ascii="Arial" w:hAnsi="Arial" w:cs="Arial"/>
          <w:sz w:val="24"/>
          <w:szCs w:val="24"/>
        </w:rPr>
      </w:pPr>
    </w:p>
    <w:p w:rsidR="00370DE6" w:rsidRPr="00822B16" w:rsidRDefault="00370DE6" w:rsidP="00126358">
      <w:pPr>
        <w:widowControl w:val="0"/>
        <w:autoSpaceDE w:val="0"/>
        <w:autoSpaceDN w:val="0"/>
        <w:adjustRightInd w:val="0"/>
        <w:spacing w:after="0" w:line="240" w:lineRule="auto"/>
        <w:ind w:firstLine="1134"/>
        <w:jc w:val="both"/>
        <w:rPr>
          <w:rFonts w:ascii="Arial" w:hAnsi="Arial" w:cs="Arial"/>
          <w:sz w:val="24"/>
          <w:szCs w:val="24"/>
        </w:rPr>
      </w:pPr>
      <w:r w:rsidRPr="00822B16">
        <w:rPr>
          <w:rFonts w:ascii="Arial" w:hAnsi="Arial" w:cs="Arial"/>
          <w:sz w:val="24"/>
          <w:szCs w:val="24"/>
        </w:rPr>
        <w:t>Настоящим Положением о бюджетном процессе в муниципальном образовании «</w:t>
      </w:r>
      <w:r w:rsidR="007C761D">
        <w:rPr>
          <w:rFonts w:ascii="Arial" w:hAnsi="Arial" w:cs="Arial"/>
          <w:sz w:val="24"/>
          <w:szCs w:val="24"/>
        </w:rPr>
        <w:t>Забитуй</w:t>
      </w:r>
      <w:r w:rsidRPr="00822B16">
        <w:rPr>
          <w:rFonts w:ascii="Arial" w:hAnsi="Arial" w:cs="Arial"/>
          <w:sz w:val="24"/>
          <w:szCs w:val="24"/>
        </w:rPr>
        <w:t>» (далее - Положение) определяется порядок составления и рассмотрения проекта бюджета муниципального образования «</w:t>
      </w:r>
      <w:r w:rsidR="007C761D">
        <w:rPr>
          <w:rFonts w:ascii="Arial" w:hAnsi="Arial" w:cs="Arial"/>
          <w:sz w:val="24"/>
          <w:szCs w:val="24"/>
        </w:rPr>
        <w:t>Забитуй</w:t>
      </w:r>
      <w:r w:rsidRPr="00822B16">
        <w:rPr>
          <w:rFonts w:ascii="Arial" w:hAnsi="Arial" w:cs="Arial"/>
          <w:sz w:val="24"/>
          <w:szCs w:val="24"/>
        </w:rPr>
        <w:t>» (далее – бюджет и муниципальное образование), утверждения и исполнения бюджета, контроля за его исполнением, осуществления бюджетного учета, составления, внешней проверки, рассмотрения и утверждения бюджетной отчетности, а также состав участников бюджетного процесса в муниципальном образовании «</w:t>
      </w:r>
      <w:r w:rsidR="007C761D">
        <w:rPr>
          <w:rFonts w:ascii="Arial" w:hAnsi="Arial" w:cs="Arial"/>
          <w:sz w:val="24"/>
          <w:szCs w:val="24"/>
        </w:rPr>
        <w:t>Забитуй</w:t>
      </w:r>
      <w:r w:rsidRPr="00822B16">
        <w:rPr>
          <w:rFonts w:ascii="Arial" w:hAnsi="Arial" w:cs="Arial"/>
          <w:sz w:val="24"/>
          <w:szCs w:val="24"/>
        </w:rPr>
        <w:t>» и их бюджетные полномочия.</w:t>
      </w:r>
    </w:p>
    <w:p w:rsidR="00370DE6" w:rsidRPr="00822B16" w:rsidRDefault="00370DE6" w:rsidP="00126358">
      <w:pPr>
        <w:widowControl w:val="0"/>
        <w:autoSpaceDE w:val="0"/>
        <w:autoSpaceDN w:val="0"/>
        <w:adjustRightInd w:val="0"/>
        <w:spacing w:after="0"/>
        <w:ind w:firstLine="1134"/>
        <w:jc w:val="both"/>
        <w:rPr>
          <w:rFonts w:ascii="Arial" w:hAnsi="Arial" w:cs="Arial"/>
          <w:sz w:val="24"/>
          <w:szCs w:val="24"/>
        </w:rPr>
      </w:pPr>
    </w:p>
    <w:p w:rsidR="00370DE6" w:rsidRPr="00930AC6" w:rsidRDefault="00370DE6" w:rsidP="00126358">
      <w:pPr>
        <w:widowControl w:val="0"/>
        <w:autoSpaceDE w:val="0"/>
        <w:autoSpaceDN w:val="0"/>
        <w:adjustRightInd w:val="0"/>
        <w:spacing w:line="240" w:lineRule="auto"/>
        <w:ind w:firstLine="1134"/>
        <w:jc w:val="center"/>
        <w:outlineLvl w:val="1"/>
        <w:rPr>
          <w:rFonts w:ascii="Arial" w:hAnsi="Arial" w:cs="Arial"/>
          <w:b/>
          <w:sz w:val="24"/>
          <w:szCs w:val="24"/>
        </w:rPr>
      </w:pPr>
      <w:bookmarkStart w:id="1" w:name="Par61"/>
      <w:bookmarkEnd w:id="1"/>
      <w:r w:rsidRPr="00930AC6">
        <w:rPr>
          <w:rFonts w:ascii="Arial" w:hAnsi="Arial" w:cs="Arial"/>
          <w:b/>
          <w:sz w:val="24"/>
          <w:szCs w:val="24"/>
        </w:rPr>
        <w:t>Раздел I. УЧАСТНИКИ БЮДЖЕТНОГО ПРОЦЕССА В МУНИЦИПАЛЬНОМ ОБРАЗОВАНИИ И ИХ БЮДЖЕТНЫЕ ПОЛНОМОЧИЯ</w:t>
      </w:r>
    </w:p>
    <w:p w:rsidR="00370DE6" w:rsidRPr="00930AC6" w:rsidRDefault="00370DE6" w:rsidP="00E64B0D">
      <w:pPr>
        <w:pStyle w:val="NoSpacing"/>
        <w:rPr>
          <w:rFonts w:ascii="Arial" w:hAnsi="Arial" w:cs="Arial"/>
          <w:b/>
          <w:sz w:val="24"/>
          <w:szCs w:val="24"/>
        </w:rPr>
      </w:pPr>
      <w:bookmarkStart w:id="2" w:name="Par64"/>
      <w:bookmarkEnd w:id="2"/>
      <w:r w:rsidRPr="00930AC6">
        <w:rPr>
          <w:rFonts w:ascii="Arial" w:hAnsi="Arial" w:cs="Arial"/>
          <w:b/>
          <w:sz w:val="24"/>
          <w:szCs w:val="24"/>
        </w:rPr>
        <w:t>Статья 1. Участники бюджетного процесса в муниципальном образовании.</w:t>
      </w:r>
    </w:p>
    <w:p w:rsidR="00370DE6" w:rsidRPr="00E64B0D" w:rsidRDefault="00370DE6" w:rsidP="00E64B0D">
      <w:pPr>
        <w:pStyle w:val="NoSpacing"/>
        <w:rPr>
          <w:rFonts w:ascii="Arial" w:hAnsi="Arial" w:cs="Arial"/>
          <w:sz w:val="24"/>
          <w:szCs w:val="24"/>
        </w:rPr>
      </w:pPr>
      <w:r w:rsidRPr="00E64B0D">
        <w:rPr>
          <w:rFonts w:ascii="Arial" w:hAnsi="Arial" w:cs="Arial"/>
          <w:sz w:val="24"/>
          <w:szCs w:val="24"/>
        </w:rPr>
        <w:t>Участниками бюджетного процесса в муниципальном образовании являются:</w:t>
      </w:r>
    </w:p>
    <w:p w:rsidR="00370DE6" w:rsidRPr="00E64B0D" w:rsidRDefault="00370DE6" w:rsidP="00E64B0D">
      <w:pPr>
        <w:pStyle w:val="NoSpacing"/>
        <w:ind w:firstLine="709"/>
        <w:rPr>
          <w:rFonts w:ascii="Arial" w:hAnsi="Arial" w:cs="Arial"/>
          <w:sz w:val="24"/>
          <w:szCs w:val="24"/>
        </w:rPr>
      </w:pPr>
      <w:r w:rsidRPr="00E64B0D">
        <w:rPr>
          <w:rFonts w:ascii="Arial" w:hAnsi="Arial" w:cs="Arial"/>
          <w:sz w:val="24"/>
          <w:szCs w:val="24"/>
        </w:rPr>
        <w:t>1. Дума муниципального образования;</w:t>
      </w:r>
    </w:p>
    <w:p w:rsidR="00370DE6" w:rsidRPr="00E64B0D" w:rsidRDefault="00370DE6" w:rsidP="00E64B0D">
      <w:pPr>
        <w:pStyle w:val="NoSpacing"/>
        <w:ind w:firstLine="709"/>
        <w:rPr>
          <w:rFonts w:ascii="Arial" w:hAnsi="Arial" w:cs="Arial"/>
          <w:sz w:val="24"/>
          <w:szCs w:val="24"/>
        </w:rPr>
      </w:pPr>
      <w:r w:rsidRPr="00E64B0D">
        <w:rPr>
          <w:rFonts w:ascii="Arial" w:hAnsi="Arial" w:cs="Arial"/>
          <w:sz w:val="24"/>
          <w:szCs w:val="24"/>
        </w:rPr>
        <w:t>2. Глава муниципального образования;</w:t>
      </w:r>
    </w:p>
    <w:p w:rsidR="00370DE6" w:rsidRPr="00E64B0D" w:rsidRDefault="00370DE6" w:rsidP="00E64B0D">
      <w:pPr>
        <w:pStyle w:val="NoSpacing"/>
        <w:ind w:firstLine="709"/>
        <w:rPr>
          <w:rFonts w:ascii="Arial" w:hAnsi="Arial" w:cs="Arial"/>
          <w:sz w:val="24"/>
          <w:szCs w:val="24"/>
        </w:rPr>
      </w:pPr>
      <w:r w:rsidRPr="00E64B0D">
        <w:rPr>
          <w:rFonts w:ascii="Arial" w:hAnsi="Arial" w:cs="Arial"/>
          <w:sz w:val="24"/>
          <w:szCs w:val="24"/>
        </w:rPr>
        <w:t>3. Администрация муниципального образования;</w:t>
      </w:r>
    </w:p>
    <w:p w:rsidR="00370DE6" w:rsidRPr="00E64B0D" w:rsidRDefault="00370DE6" w:rsidP="00E64B0D">
      <w:pPr>
        <w:pStyle w:val="NoSpacing"/>
        <w:ind w:firstLine="709"/>
        <w:rPr>
          <w:rFonts w:ascii="Arial" w:hAnsi="Arial" w:cs="Arial"/>
          <w:sz w:val="24"/>
          <w:szCs w:val="24"/>
        </w:rPr>
      </w:pPr>
      <w:r w:rsidRPr="00E64B0D">
        <w:rPr>
          <w:rFonts w:ascii="Arial" w:hAnsi="Arial" w:cs="Arial"/>
          <w:sz w:val="24"/>
          <w:szCs w:val="24"/>
        </w:rPr>
        <w:t>4. Финансовый отдел муниципального образования;</w:t>
      </w:r>
    </w:p>
    <w:p w:rsidR="00370DE6" w:rsidRPr="00E64B0D" w:rsidRDefault="00370DE6" w:rsidP="00E64B0D">
      <w:pPr>
        <w:pStyle w:val="NoSpacing"/>
        <w:ind w:firstLine="709"/>
        <w:rPr>
          <w:rFonts w:ascii="Arial" w:hAnsi="Arial" w:cs="Arial"/>
          <w:sz w:val="24"/>
          <w:szCs w:val="24"/>
        </w:rPr>
      </w:pPr>
      <w:r w:rsidRPr="00E64B0D">
        <w:rPr>
          <w:rFonts w:ascii="Arial" w:hAnsi="Arial" w:cs="Arial"/>
          <w:sz w:val="24"/>
          <w:szCs w:val="24"/>
        </w:rPr>
        <w:t>5. ревизионная комиссия муниципального образования;</w:t>
      </w:r>
    </w:p>
    <w:p w:rsidR="00370DE6" w:rsidRPr="00E64B0D" w:rsidRDefault="00370DE6" w:rsidP="00E64B0D">
      <w:pPr>
        <w:pStyle w:val="NoSpacing"/>
        <w:ind w:firstLine="709"/>
        <w:rPr>
          <w:rFonts w:ascii="Arial" w:hAnsi="Arial" w:cs="Arial"/>
          <w:sz w:val="24"/>
          <w:szCs w:val="24"/>
        </w:rPr>
      </w:pPr>
      <w:r w:rsidRPr="00E64B0D">
        <w:rPr>
          <w:rFonts w:ascii="Arial" w:hAnsi="Arial" w:cs="Arial"/>
          <w:sz w:val="24"/>
          <w:szCs w:val="24"/>
        </w:rPr>
        <w:t>6. главные распорядители бюджетных средств;</w:t>
      </w:r>
    </w:p>
    <w:p w:rsidR="00370DE6" w:rsidRPr="00E64B0D" w:rsidRDefault="00370DE6" w:rsidP="00E64B0D">
      <w:pPr>
        <w:pStyle w:val="NoSpacing"/>
        <w:ind w:firstLine="709"/>
        <w:rPr>
          <w:rFonts w:ascii="Arial" w:hAnsi="Arial" w:cs="Arial"/>
          <w:sz w:val="24"/>
          <w:szCs w:val="24"/>
        </w:rPr>
      </w:pPr>
      <w:r w:rsidRPr="00E64B0D">
        <w:rPr>
          <w:rFonts w:ascii="Arial" w:hAnsi="Arial" w:cs="Arial"/>
          <w:sz w:val="24"/>
          <w:szCs w:val="24"/>
        </w:rPr>
        <w:t>7. главные администраторы доходов бюджета;</w:t>
      </w:r>
    </w:p>
    <w:p w:rsidR="00370DE6" w:rsidRPr="00E64B0D" w:rsidRDefault="00370DE6" w:rsidP="00E64B0D">
      <w:pPr>
        <w:pStyle w:val="NoSpacing"/>
        <w:ind w:firstLine="709"/>
        <w:rPr>
          <w:rFonts w:ascii="Arial" w:hAnsi="Arial" w:cs="Arial"/>
          <w:sz w:val="24"/>
          <w:szCs w:val="24"/>
        </w:rPr>
      </w:pPr>
      <w:r w:rsidRPr="00E64B0D">
        <w:rPr>
          <w:rFonts w:ascii="Arial" w:hAnsi="Arial" w:cs="Arial"/>
          <w:sz w:val="24"/>
          <w:szCs w:val="24"/>
        </w:rPr>
        <w:t>8. главные администраторы источников финансирования дефицита бюджета;</w:t>
      </w:r>
    </w:p>
    <w:p w:rsidR="00370DE6" w:rsidRPr="00E64B0D" w:rsidRDefault="00370DE6" w:rsidP="00E64B0D">
      <w:pPr>
        <w:pStyle w:val="NoSpacing"/>
        <w:ind w:firstLine="709"/>
        <w:rPr>
          <w:rFonts w:ascii="Arial" w:hAnsi="Arial" w:cs="Arial"/>
          <w:sz w:val="24"/>
          <w:szCs w:val="24"/>
        </w:rPr>
      </w:pPr>
      <w:r w:rsidRPr="00E64B0D">
        <w:rPr>
          <w:rFonts w:ascii="Arial" w:hAnsi="Arial" w:cs="Arial"/>
          <w:sz w:val="24"/>
          <w:szCs w:val="24"/>
        </w:rPr>
        <w:t>9. получатели бюджетных средств;</w:t>
      </w:r>
    </w:p>
    <w:p w:rsidR="00370DE6" w:rsidRDefault="00370DE6" w:rsidP="00E64B0D">
      <w:pPr>
        <w:pStyle w:val="NoSpacing"/>
        <w:ind w:firstLine="709"/>
        <w:rPr>
          <w:rFonts w:ascii="Arial" w:hAnsi="Arial" w:cs="Arial"/>
          <w:sz w:val="24"/>
          <w:szCs w:val="24"/>
        </w:rPr>
      </w:pPr>
      <w:r w:rsidRPr="00E64B0D">
        <w:rPr>
          <w:rFonts w:ascii="Arial" w:hAnsi="Arial" w:cs="Arial"/>
          <w:sz w:val="24"/>
          <w:szCs w:val="24"/>
        </w:rPr>
        <w:t xml:space="preserve">10. иные участники в соответствии с Бюджетным </w:t>
      </w:r>
      <w:hyperlink r:id="rId7" w:history="1">
        <w:r w:rsidRPr="00E64B0D">
          <w:rPr>
            <w:rFonts w:ascii="Arial" w:hAnsi="Arial" w:cs="Arial"/>
            <w:color w:val="000000"/>
            <w:sz w:val="24"/>
            <w:szCs w:val="24"/>
          </w:rPr>
          <w:t>кодексом</w:t>
        </w:r>
      </w:hyperlink>
      <w:r w:rsidRPr="00E64B0D">
        <w:rPr>
          <w:rFonts w:ascii="Arial" w:hAnsi="Arial" w:cs="Arial"/>
          <w:sz w:val="24"/>
          <w:szCs w:val="24"/>
        </w:rPr>
        <w:t xml:space="preserve"> Российской Федерации.</w:t>
      </w:r>
    </w:p>
    <w:p w:rsidR="00370DE6" w:rsidRPr="00E64B0D" w:rsidRDefault="00370DE6" w:rsidP="00E64B0D">
      <w:pPr>
        <w:pStyle w:val="NoSpacing"/>
        <w:ind w:firstLine="709"/>
        <w:rPr>
          <w:rFonts w:ascii="Arial" w:hAnsi="Arial" w:cs="Arial"/>
          <w:sz w:val="24"/>
          <w:szCs w:val="24"/>
        </w:rPr>
      </w:pPr>
    </w:p>
    <w:p w:rsidR="00370DE6" w:rsidRPr="00515857" w:rsidRDefault="00370DE6" w:rsidP="00515857">
      <w:pPr>
        <w:pStyle w:val="NoSpacing"/>
        <w:jc w:val="both"/>
        <w:rPr>
          <w:rFonts w:ascii="Arial" w:hAnsi="Arial" w:cs="Arial"/>
          <w:sz w:val="24"/>
          <w:szCs w:val="24"/>
        </w:rPr>
      </w:pPr>
      <w:bookmarkStart w:id="3" w:name="Par81"/>
      <w:bookmarkEnd w:id="3"/>
      <w:r w:rsidRPr="00930AC6">
        <w:rPr>
          <w:rFonts w:ascii="Arial" w:hAnsi="Arial" w:cs="Arial"/>
          <w:b/>
          <w:sz w:val="24"/>
          <w:szCs w:val="24"/>
        </w:rPr>
        <w:t>Статья 2. Бюджетные полномочия Думы муниципального образования</w:t>
      </w:r>
      <w:r w:rsidRPr="00515857">
        <w:rPr>
          <w:rFonts w:ascii="Arial" w:hAnsi="Arial" w:cs="Arial"/>
          <w:sz w:val="24"/>
          <w:szCs w:val="24"/>
        </w:rPr>
        <w:t>.</w:t>
      </w:r>
    </w:p>
    <w:p w:rsidR="00370DE6" w:rsidRPr="00515857" w:rsidRDefault="00370DE6" w:rsidP="00515857">
      <w:pPr>
        <w:pStyle w:val="NoSpacing"/>
        <w:jc w:val="both"/>
        <w:rPr>
          <w:rFonts w:ascii="Arial" w:hAnsi="Arial" w:cs="Arial"/>
          <w:sz w:val="24"/>
          <w:szCs w:val="24"/>
        </w:rPr>
      </w:pPr>
      <w:r w:rsidRPr="00515857">
        <w:rPr>
          <w:rFonts w:ascii="Arial" w:hAnsi="Arial" w:cs="Arial"/>
          <w:sz w:val="24"/>
          <w:szCs w:val="24"/>
        </w:rPr>
        <w:t>Дума муниципального образования: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устанавливает порядок рассмотрения проекта бюджета и утверждения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рассматривает и утверждает бюджет и годовой отчет об его исполнении;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3. осуществляет контроль в ходе рассмотрения отдельных вопросов исполнения бюджета на своих заседаниях, заседаниях комиссий, рабочих групп Думы муниципального образования, в ходе проводимых Думой муниципального образования слушаний и в связи с депутатскими запросами;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4. формирует и определяет правовой статус ревизионной комиссии муниципального образования;</w:t>
      </w:r>
    </w:p>
    <w:p w:rsidR="00370DE6" w:rsidRPr="00515857" w:rsidRDefault="00370DE6"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5. осуществляют иные полномочия в соответствии с Бюджетным </w:t>
      </w:r>
      <w:hyperlink r:id="rId8"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Федеральным </w:t>
      </w:r>
      <w:hyperlink r:id="rId9"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местного самоуправления в Российской Федерации», Федеральным </w:t>
      </w:r>
      <w:hyperlink r:id="rId10"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 иными </w:t>
      </w:r>
      <w:r w:rsidRPr="00515857">
        <w:rPr>
          <w:rFonts w:ascii="Arial" w:hAnsi="Arial" w:cs="Arial"/>
          <w:sz w:val="24"/>
          <w:szCs w:val="24"/>
        </w:rPr>
        <w:lastRenderedPageBreak/>
        <w:t xml:space="preserve">нормативными правовыми актами Российской Федерации, а также </w:t>
      </w:r>
      <w:hyperlink r:id="rId11" w:history="1">
        <w:r w:rsidRPr="00515857">
          <w:rPr>
            <w:rFonts w:ascii="Arial" w:hAnsi="Arial" w:cs="Arial"/>
            <w:color w:val="000000"/>
            <w:sz w:val="24"/>
            <w:szCs w:val="24"/>
          </w:rPr>
          <w:t>Уставом</w:t>
        </w:r>
      </w:hyperlink>
      <w:r w:rsidRPr="00515857">
        <w:rPr>
          <w:rFonts w:ascii="Arial" w:hAnsi="Arial" w:cs="Arial"/>
          <w:sz w:val="24"/>
          <w:szCs w:val="24"/>
        </w:rPr>
        <w:t xml:space="preserve"> муниципального образования.</w:t>
      </w:r>
    </w:p>
    <w:p w:rsidR="00370DE6" w:rsidRPr="00515857" w:rsidRDefault="00370DE6" w:rsidP="00515857">
      <w:pPr>
        <w:pStyle w:val="ConsPlusTitle"/>
        <w:keepNext/>
        <w:widowControl/>
        <w:suppressAutoHyphens/>
        <w:adjustRightInd/>
        <w:ind w:firstLine="1134"/>
        <w:contextualSpacing/>
        <w:jc w:val="both"/>
        <w:rPr>
          <w:b w:val="0"/>
          <w:kern w:val="2"/>
        </w:rPr>
      </w:pPr>
      <w:r w:rsidRPr="00930AC6">
        <w:rPr>
          <w:kern w:val="2"/>
        </w:rPr>
        <w:t>Статья 3. Бюджетные полномочия главы муниципального образования</w:t>
      </w:r>
      <w:r w:rsidRPr="00515857">
        <w:rPr>
          <w:b w:val="0"/>
          <w:kern w:val="2"/>
        </w:rPr>
        <w:t>.</w:t>
      </w:r>
    </w:p>
    <w:p w:rsidR="00370DE6" w:rsidRPr="00515857" w:rsidRDefault="00370DE6" w:rsidP="00515857">
      <w:pPr>
        <w:pStyle w:val="ConsPlusNormal"/>
        <w:widowControl/>
        <w:suppressAutoHyphens/>
        <w:ind w:firstLine="1134"/>
        <w:contextualSpacing/>
        <w:jc w:val="both"/>
        <w:rPr>
          <w:rFonts w:ascii="Arial" w:hAnsi="Arial" w:cs="Arial"/>
          <w:kern w:val="2"/>
          <w:sz w:val="24"/>
          <w:szCs w:val="24"/>
        </w:rPr>
      </w:pPr>
      <w:r w:rsidRPr="00515857">
        <w:rPr>
          <w:rFonts w:ascii="Arial" w:hAnsi="Arial" w:cs="Arial"/>
          <w:kern w:val="2"/>
          <w:sz w:val="24"/>
          <w:szCs w:val="24"/>
        </w:rPr>
        <w:t>Глава муниципального образования:</w:t>
      </w:r>
    </w:p>
    <w:p w:rsidR="00370DE6" w:rsidRPr="00515857" w:rsidRDefault="00370DE6"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1. подписывает и обнародует в порядке, установленном Уставом муниципального образования, муниципальные правовые акты, принятые Думой муниципального образования по финансовым и бюджетным вопросам;</w:t>
      </w:r>
    </w:p>
    <w:p w:rsidR="00370DE6" w:rsidRDefault="00370DE6" w:rsidP="00126358">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2. осуществляет иные полномочия, закрепленные за ним бюджетным законодательством Российской Федерации, Уставом муниципального образования и иными муниципальными правовыми актами муниципального образования.</w:t>
      </w:r>
    </w:p>
    <w:p w:rsidR="00126358" w:rsidRPr="00126358" w:rsidRDefault="00126358" w:rsidP="00126358">
      <w:pPr>
        <w:pStyle w:val="ConsPlusNormal"/>
        <w:widowControl/>
        <w:suppressAutoHyphens/>
        <w:ind w:firstLine="709"/>
        <w:contextualSpacing/>
        <w:jc w:val="both"/>
        <w:rPr>
          <w:rFonts w:ascii="Arial" w:hAnsi="Arial" w:cs="Arial"/>
          <w:kern w:val="2"/>
          <w:sz w:val="24"/>
          <w:szCs w:val="24"/>
        </w:rPr>
      </w:pPr>
    </w:p>
    <w:p w:rsidR="00370DE6" w:rsidRPr="00515857" w:rsidRDefault="00370DE6" w:rsidP="00126358">
      <w:pPr>
        <w:widowControl w:val="0"/>
        <w:autoSpaceDE w:val="0"/>
        <w:autoSpaceDN w:val="0"/>
        <w:adjustRightInd w:val="0"/>
        <w:spacing w:after="0" w:line="240" w:lineRule="auto"/>
        <w:ind w:firstLine="1134"/>
        <w:jc w:val="both"/>
        <w:outlineLvl w:val="2"/>
        <w:rPr>
          <w:rFonts w:ascii="Arial" w:hAnsi="Arial" w:cs="Arial"/>
          <w:sz w:val="24"/>
          <w:szCs w:val="24"/>
        </w:rPr>
      </w:pPr>
      <w:bookmarkStart w:id="4" w:name="Par93"/>
      <w:bookmarkEnd w:id="4"/>
      <w:r w:rsidRPr="00930AC6">
        <w:rPr>
          <w:rFonts w:ascii="Arial" w:hAnsi="Arial" w:cs="Arial"/>
          <w:b/>
          <w:sz w:val="24"/>
          <w:szCs w:val="24"/>
        </w:rPr>
        <w:t>Статья 4. Бюджетные полномочия администрации муниципального образования</w:t>
      </w:r>
      <w:r w:rsidRPr="00515857">
        <w:rPr>
          <w:rFonts w:ascii="Arial" w:hAnsi="Arial" w:cs="Arial"/>
          <w:sz w:val="24"/>
          <w:szCs w:val="24"/>
        </w:rPr>
        <w:t>.</w:t>
      </w:r>
    </w:p>
    <w:p w:rsidR="00370DE6" w:rsidRPr="00515857" w:rsidRDefault="00370DE6" w:rsidP="00126358">
      <w:pPr>
        <w:widowControl w:val="0"/>
        <w:autoSpaceDE w:val="0"/>
        <w:autoSpaceDN w:val="0"/>
        <w:adjustRightInd w:val="0"/>
        <w:spacing w:after="0" w:line="240" w:lineRule="auto"/>
        <w:ind w:firstLine="1134"/>
        <w:jc w:val="both"/>
        <w:rPr>
          <w:rFonts w:ascii="Arial" w:hAnsi="Arial" w:cs="Arial"/>
          <w:sz w:val="24"/>
          <w:szCs w:val="24"/>
        </w:rPr>
      </w:pPr>
      <w:r w:rsidRPr="00515857">
        <w:rPr>
          <w:rFonts w:ascii="Arial" w:hAnsi="Arial" w:cs="Arial"/>
          <w:sz w:val="24"/>
          <w:szCs w:val="24"/>
        </w:rPr>
        <w:t>Администрация муниципального образования:</w:t>
      </w:r>
    </w:p>
    <w:p w:rsidR="00370DE6" w:rsidRPr="00515857" w:rsidRDefault="00370DE6" w:rsidP="00126358">
      <w:pPr>
        <w:widowControl w:val="0"/>
        <w:autoSpaceDE w:val="0"/>
        <w:autoSpaceDN w:val="0"/>
        <w:adjustRightInd w:val="0"/>
        <w:spacing w:after="0" w:line="240" w:lineRule="auto"/>
        <w:ind w:firstLine="1134"/>
        <w:jc w:val="both"/>
        <w:rPr>
          <w:rFonts w:ascii="Arial" w:hAnsi="Arial" w:cs="Arial"/>
          <w:sz w:val="24"/>
          <w:szCs w:val="24"/>
        </w:rPr>
      </w:pPr>
      <w:r w:rsidRPr="00515857">
        <w:rPr>
          <w:rFonts w:ascii="Arial" w:hAnsi="Arial" w:cs="Arial"/>
          <w:sz w:val="24"/>
          <w:szCs w:val="24"/>
        </w:rPr>
        <w:t>1. обеспечивает составление проекта бюджета и необходимых документов и материалов для внесения их на рассмотрение и утверждение Думы муниципального образования;</w:t>
      </w:r>
    </w:p>
    <w:p w:rsidR="00370DE6" w:rsidRPr="00515857" w:rsidRDefault="00370DE6" w:rsidP="00126358">
      <w:pPr>
        <w:widowControl w:val="0"/>
        <w:autoSpaceDE w:val="0"/>
        <w:autoSpaceDN w:val="0"/>
        <w:adjustRightInd w:val="0"/>
        <w:spacing w:after="0" w:line="240" w:lineRule="auto"/>
        <w:ind w:firstLine="1134"/>
        <w:jc w:val="both"/>
        <w:rPr>
          <w:rFonts w:ascii="Arial" w:hAnsi="Arial" w:cs="Arial"/>
          <w:sz w:val="24"/>
          <w:szCs w:val="24"/>
        </w:rPr>
      </w:pPr>
      <w:r w:rsidRPr="00515857">
        <w:rPr>
          <w:rFonts w:ascii="Arial" w:hAnsi="Arial" w:cs="Arial"/>
          <w:sz w:val="24"/>
          <w:szCs w:val="24"/>
        </w:rPr>
        <w:t>2. обеспечивает исполнение бюджета и составление бюджетной отчетности;</w:t>
      </w:r>
    </w:p>
    <w:p w:rsidR="00370DE6" w:rsidRPr="00515857" w:rsidRDefault="00370DE6" w:rsidP="00126358">
      <w:pPr>
        <w:widowControl w:val="0"/>
        <w:autoSpaceDE w:val="0"/>
        <w:autoSpaceDN w:val="0"/>
        <w:adjustRightInd w:val="0"/>
        <w:spacing w:after="0" w:line="240" w:lineRule="auto"/>
        <w:ind w:firstLine="1134"/>
        <w:jc w:val="both"/>
        <w:rPr>
          <w:rFonts w:ascii="Arial" w:hAnsi="Arial" w:cs="Arial"/>
          <w:sz w:val="24"/>
          <w:szCs w:val="24"/>
        </w:rPr>
      </w:pPr>
      <w:r w:rsidRPr="00515857">
        <w:rPr>
          <w:rFonts w:ascii="Arial" w:hAnsi="Arial" w:cs="Arial"/>
          <w:sz w:val="24"/>
          <w:szCs w:val="24"/>
        </w:rPr>
        <w:t>3. обеспечивает составление годового отчета об исполнении бюджета для внесения его на рассмотрение и утверждение Думы муниципального образования;</w:t>
      </w:r>
    </w:p>
    <w:p w:rsidR="00370DE6" w:rsidRPr="00515857" w:rsidRDefault="00370DE6" w:rsidP="00126358">
      <w:pPr>
        <w:widowControl w:val="0"/>
        <w:autoSpaceDE w:val="0"/>
        <w:autoSpaceDN w:val="0"/>
        <w:adjustRightInd w:val="0"/>
        <w:spacing w:after="0" w:line="240" w:lineRule="auto"/>
        <w:ind w:firstLine="1134"/>
        <w:jc w:val="both"/>
        <w:rPr>
          <w:rFonts w:ascii="Arial" w:hAnsi="Arial" w:cs="Arial"/>
          <w:sz w:val="24"/>
          <w:szCs w:val="24"/>
        </w:rPr>
      </w:pPr>
      <w:r w:rsidRPr="00515857">
        <w:rPr>
          <w:rFonts w:ascii="Arial" w:hAnsi="Arial" w:cs="Arial"/>
          <w:sz w:val="24"/>
          <w:szCs w:val="24"/>
        </w:rPr>
        <w:t>4. обеспечивает управление муниципальным долгом;</w:t>
      </w:r>
    </w:p>
    <w:p w:rsidR="00370DE6" w:rsidRDefault="00370DE6" w:rsidP="00126358">
      <w:pPr>
        <w:widowControl w:val="0"/>
        <w:autoSpaceDE w:val="0"/>
        <w:autoSpaceDN w:val="0"/>
        <w:adjustRightInd w:val="0"/>
        <w:spacing w:after="0" w:line="240" w:lineRule="auto"/>
        <w:ind w:firstLine="1134"/>
        <w:jc w:val="both"/>
        <w:rPr>
          <w:rFonts w:ascii="Arial" w:hAnsi="Arial" w:cs="Arial"/>
          <w:sz w:val="24"/>
          <w:szCs w:val="24"/>
        </w:rPr>
      </w:pPr>
      <w:r w:rsidRPr="00515857">
        <w:rPr>
          <w:rFonts w:ascii="Arial" w:hAnsi="Arial" w:cs="Arial"/>
          <w:sz w:val="24"/>
          <w:szCs w:val="24"/>
        </w:rPr>
        <w:t xml:space="preserve">5. осуществляет иные бюджетные полномочия, определенные Бюджетным </w:t>
      </w:r>
      <w:hyperlink r:id="rId12"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126358" w:rsidRPr="00515857" w:rsidRDefault="00126358" w:rsidP="00126358">
      <w:pPr>
        <w:widowControl w:val="0"/>
        <w:autoSpaceDE w:val="0"/>
        <w:autoSpaceDN w:val="0"/>
        <w:adjustRightInd w:val="0"/>
        <w:spacing w:after="0" w:line="240" w:lineRule="auto"/>
        <w:ind w:firstLine="1134"/>
        <w:jc w:val="both"/>
        <w:rPr>
          <w:rFonts w:ascii="Arial" w:hAnsi="Arial" w:cs="Arial"/>
          <w:sz w:val="24"/>
          <w:szCs w:val="24"/>
        </w:rPr>
      </w:pPr>
    </w:p>
    <w:p w:rsidR="00370DE6" w:rsidRPr="00930AC6" w:rsidRDefault="00370DE6" w:rsidP="00126358">
      <w:pPr>
        <w:widowControl w:val="0"/>
        <w:autoSpaceDE w:val="0"/>
        <w:autoSpaceDN w:val="0"/>
        <w:adjustRightInd w:val="0"/>
        <w:spacing w:after="0" w:line="240" w:lineRule="auto"/>
        <w:ind w:firstLine="1134"/>
        <w:jc w:val="both"/>
        <w:outlineLvl w:val="2"/>
        <w:rPr>
          <w:rFonts w:ascii="Arial" w:hAnsi="Arial" w:cs="Arial"/>
          <w:b/>
          <w:sz w:val="24"/>
          <w:szCs w:val="24"/>
        </w:rPr>
      </w:pPr>
      <w:bookmarkStart w:id="5" w:name="Par102"/>
      <w:bookmarkEnd w:id="5"/>
      <w:r w:rsidRPr="00930AC6">
        <w:rPr>
          <w:rFonts w:ascii="Arial" w:hAnsi="Arial" w:cs="Arial"/>
          <w:b/>
          <w:sz w:val="24"/>
          <w:szCs w:val="24"/>
        </w:rPr>
        <w:t>Статья 5. Бюджетные полномочия финансового отдела муниципального образования.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Финансовый отдел муниципального образования является финансовым органом муниципального образования.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Финансовый отдел муниципального образования обладает следующими бюджетными полномочиями: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составляет проект бюджета и представляет его с необходимыми документами и материалами для внесения в Думу муниципального образования;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организует исполнение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3) составляет и представляет отчет о кассовом исполнении бюджета в порядке, установленном Министерством финансов Российской Федерации;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4) устанавливает порядок составления бюджетной отчетности;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5) осуществляет внутренний муниципальный финансовый контроль за исполнением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5) устанавливает перечень и коды целевых статей расходов бюджета, если иное не установлено Бюджетным </w:t>
      </w:r>
      <w:hyperlink r:id="rId13"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6) применяет решения о применении бюджетных мер принуждения, предусмотренных Бюджетным </w:t>
      </w:r>
      <w:hyperlink r:id="rId14"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 основании уведомлений о принятии бюджетных мер принуждения ревизионной комиссией муниципального образования и исполнению в срок до одного года со дня принятия указанного решения.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Решение о применении бюджетных мер принуждения должно содержать информацию о бюджетном нарушении, указанном в уведомлении о применении </w:t>
      </w:r>
      <w:r w:rsidRPr="00515857">
        <w:rPr>
          <w:rFonts w:ascii="Arial" w:hAnsi="Arial" w:cs="Arial"/>
          <w:sz w:val="24"/>
          <w:szCs w:val="24"/>
        </w:rPr>
        <w:lastRenderedPageBreak/>
        <w:t>бюджетных мер принуждения, об объекте контроля, допустившем бюджетное нарушение, о бюджетной мере принуждения и сроках ее исполнения;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7) осуществляет иные бюджетные полномочия, определенные Бюджетным </w:t>
      </w:r>
      <w:hyperlink r:id="rId15"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8) исполнение судебных актов, предусматривающих обращение взыскания на средства местных бюджетов по денежным обязательствам муниципальных казенных учреждений</w:t>
      </w:r>
    </w:p>
    <w:p w:rsidR="00126358" w:rsidRDefault="00126358" w:rsidP="00126358">
      <w:pPr>
        <w:widowControl w:val="0"/>
        <w:autoSpaceDE w:val="0"/>
        <w:autoSpaceDN w:val="0"/>
        <w:adjustRightInd w:val="0"/>
        <w:spacing w:after="0" w:line="240" w:lineRule="auto"/>
        <w:ind w:firstLine="1134"/>
        <w:jc w:val="both"/>
        <w:outlineLvl w:val="2"/>
        <w:rPr>
          <w:rFonts w:ascii="Arial" w:hAnsi="Arial" w:cs="Arial"/>
          <w:b/>
          <w:sz w:val="24"/>
          <w:szCs w:val="24"/>
        </w:rPr>
      </w:pPr>
      <w:bookmarkStart w:id="6" w:name="Par128"/>
      <w:bookmarkEnd w:id="6"/>
    </w:p>
    <w:p w:rsidR="00370DE6" w:rsidRPr="00930AC6" w:rsidRDefault="00370DE6" w:rsidP="00126358">
      <w:pPr>
        <w:widowControl w:val="0"/>
        <w:autoSpaceDE w:val="0"/>
        <w:autoSpaceDN w:val="0"/>
        <w:adjustRightInd w:val="0"/>
        <w:spacing w:after="0" w:line="240" w:lineRule="auto"/>
        <w:ind w:firstLine="1134"/>
        <w:jc w:val="both"/>
        <w:outlineLvl w:val="2"/>
        <w:rPr>
          <w:rFonts w:ascii="Arial" w:hAnsi="Arial" w:cs="Arial"/>
          <w:b/>
          <w:sz w:val="24"/>
          <w:szCs w:val="24"/>
        </w:rPr>
      </w:pPr>
      <w:r w:rsidRPr="00930AC6">
        <w:rPr>
          <w:rFonts w:ascii="Arial" w:hAnsi="Arial" w:cs="Arial"/>
          <w:b/>
          <w:sz w:val="24"/>
          <w:szCs w:val="24"/>
        </w:rPr>
        <w:t>Статья 6. Бюджетные полномочия ревизионной комиссии муниципального образования.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Ревизионная комиссия муниципального образования является органом внешнего муниципального финансового контроля, образуемым Думой муниципального образования.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Ревизионная комиссия муниципального образования осуществляет бюджетные полномочия по:</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осуществлению внешнего муниципального финансового контроля в соответствии с Бюджетным </w:t>
      </w:r>
      <w:hyperlink r:id="rId16"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Федеральным </w:t>
      </w:r>
      <w:hyperlink r:id="rId17"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аудиту эффективности, направленному на определение экономности и результативности использования бюджетных средств;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3) экспертизе проектов решений Думы муниципального образования о бюджете,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4) экспертизе муниципальных программ;</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5)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6) подготовке предложений по совершенствованию осуществления главными распорядителями бюджетных средств, главными администраторами источников финансирования дефицита бюджета  внутреннего финансового аудита;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7) другим вопросам, установленным Федеральным </w:t>
      </w:r>
      <w:hyperlink r:id="rId18"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126358" w:rsidRDefault="00126358"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7" w:name="Par142"/>
      <w:bookmarkEnd w:id="7"/>
    </w:p>
    <w:p w:rsidR="00370DE6" w:rsidRPr="00930AC6" w:rsidRDefault="00370DE6" w:rsidP="00515857">
      <w:pPr>
        <w:widowControl w:val="0"/>
        <w:autoSpaceDE w:val="0"/>
        <w:autoSpaceDN w:val="0"/>
        <w:adjustRightInd w:val="0"/>
        <w:spacing w:line="240" w:lineRule="auto"/>
        <w:ind w:firstLine="1134"/>
        <w:jc w:val="both"/>
        <w:outlineLvl w:val="2"/>
        <w:rPr>
          <w:rFonts w:ascii="Arial" w:hAnsi="Arial" w:cs="Arial"/>
          <w:b/>
          <w:sz w:val="24"/>
          <w:szCs w:val="24"/>
        </w:rPr>
      </w:pPr>
      <w:r w:rsidRPr="00930AC6">
        <w:rPr>
          <w:rFonts w:ascii="Arial" w:hAnsi="Arial" w:cs="Arial"/>
          <w:b/>
          <w:sz w:val="24"/>
          <w:szCs w:val="24"/>
        </w:rPr>
        <w:t>Статья 7. Бюджетные полномочия главного распорядителя бюджетных средств.</w:t>
      </w:r>
    </w:p>
    <w:p w:rsidR="00370DE6" w:rsidRPr="00515857" w:rsidRDefault="00370DE6" w:rsidP="00126358">
      <w:pPr>
        <w:widowControl w:val="0"/>
        <w:autoSpaceDE w:val="0"/>
        <w:autoSpaceDN w:val="0"/>
        <w:adjustRightInd w:val="0"/>
        <w:spacing w:after="0" w:line="240" w:lineRule="auto"/>
        <w:ind w:firstLine="1134"/>
        <w:jc w:val="both"/>
        <w:rPr>
          <w:rFonts w:ascii="Arial" w:hAnsi="Arial" w:cs="Arial"/>
          <w:sz w:val="24"/>
          <w:szCs w:val="24"/>
        </w:rPr>
      </w:pPr>
      <w:r w:rsidRPr="00515857">
        <w:rPr>
          <w:rFonts w:ascii="Arial" w:hAnsi="Arial" w:cs="Arial"/>
          <w:sz w:val="24"/>
          <w:szCs w:val="24"/>
        </w:rPr>
        <w:t>Главный распорядитель бюджетных средств: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формирует перечень подведомственных ему получателей бюджетных средств;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3. </w:t>
      </w:r>
      <w:r w:rsidRPr="00515857">
        <w:rPr>
          <w:rFonts w:ascii="Arial" w:hAnsi="Arial" w:cs="Arial"/>
          <w:sz w:val="24"/>
          <w:szCs w:val="24"/>
        </w:rPr>
        <w:t>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4. осуществляет планирование соответствующих расходов бюджета, </w:t>
      </w:r>
      <w:r w:rsidRPr="00515857">
        <w:rPr>
          <w:rFonts w:ascii="Arial" w:hAnsi="Arial" w:cs="Arial"/>
          <w:sz w:val="24"/>
          <w:szCs w:val="24"/>
        </w:rPr>
        <w:lastRenderedPageBreak/>
        <w:t>составляет обоснования бюджетных ассигнований;</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5. составляет, утверждает и ведет бюджетную роспись, распределяет бюджетные ассигнования, лимиты бюджетных обязательств по подведомственным получателям бюджетных средств и исполняет соответствующую часть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6. вносит предложения по формированию и изменению лимитов бюджетных обязательств;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7. вносит предложения по формированию и изменению сводной бюджетной росписи;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8. определяет порядок утверждения бюджетных смет подведомственных получателей бюджетных средств, являющихся казенными учреждениями;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9. формирует и утверждает муниципальные задания;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w:t>
      </w:r>
      <w:hyperlink r:id="rId19"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условий, целей и порядка, установленных при их предоставлении;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11. осуществляет внутренний финансовый контроль и внутренний финансовый аудит;</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12. формирует бюджетную отчетность главного распорядителя бюджетных средств;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13. отвечает от имени муниципального образования по денежным обязательствам подведомственных ему получателей бюджетных средств;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14. осуществляет иные бюджетные полномочия, определенные Бюджетным </w:t>
      </w:r>
      <w:hyperlink r:id="rId20"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15. представляет интересы муниципального образования по иным искам к муниципальному образованию;</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16. выступает в суде в качестве представителя истца о взыскании денежных средств в порядке регресса в соответствии с п.3.1. ст. 1081 ГК РФ к лицам, чьи действия (бездействие) повлекли возмещение вреда за счет соответствующей казны;</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17. направляет в финансовый орган информацию о результатах рассмотрения дела в суде, а также представляет информацию о наличии оснований для обжалования судебного решения в десятидневный срок после и вынесения судебного акта в окончательной форме.</w:t>
      </w:r>
    </w:p>
    <w:p w:rsidR="00126358" w:rsidRDefault="00126358" w:rsidP="00126358">
      <w:pPr>
        <w:widowControl w:val="0"/>
        <w:autoSpaceDE w:val="0"/>
        <w:autoSpaceDN w:val="0"/>
        <w:adjustRightInd w:val="0"/>
        <w:spacing w:after="0" w:line="240" w:lineRule="auto"/>
        <w:ind w:firstLine="1134"/>
        <w:jc w:val="both"/>
        <w:outlineLvl w:val="2"/>
        <w:rPr>
          <w:rFonts w:ascii="Arial" w:hAnsi="Arial" w:cs="Arial"/>
          <w:b/>
          <w:sz w:val="24"/>
          <w:szCs w:val="24"/>
        </w:rPr>
      </w:pPr>
      <w:bookmarkStart w:id="8" w:name="Par165"/>
      <w:bookmarkEnd w:id="8"/>
    </w:p>
    <w:p w:rsidR="00370DE6" w:rsidRPr="00930AC6" w:rsidRDefault="00370DE6" w:rsidP="00126358">
      <w:pPr>
        <w:widowControl w:val="0"/>
        <w:autoSpaceDE w:val="0"/>
        <w:autoSpaceDN w:val="0"/>
        <w:adjustRightInd w:val="0"/>
        <w:spacing w:after="0" w:line="240" w:lineRule="auto"/>
        <w:ind w:firstLine="1134"/>
        <w:jc w:val="both"/>
        <w:outlineLvl w:val="2"/>
        <w:rPr>
          <w:rFonts w:ascii="Arial" w:hAnsi="Arial" w:cs="Arial"/>
          <w:b/>
          <w:sz w:val="24"/>
          <w:szCs w:val="24"/>
        </w:rPr>
      </w:pPr>
      <w:r w:rsidRPr="00930AC6">
        <w:rPr>
          <w:rFonts w:ascii="Arial" w:hAnsi="Arial" w:cs="Arial"/>
          <w:b/>
          <w:sz w:val="24"/>
          <w:szCs w:val="24"/>
        </w:rPr>
        <w:t>Статья 8. Бюджетные полномочия главного администратора доходов бюджета.</w:t>
      </w:r>
    </w:p>
    <w:p w:rsidR="00370DE6" w:rsidRPr="00515857" w:rsidRDefault="00370DE6" w:rsidP="00126358">
      <w:pPr>
        <w:widowControl w:val="0"/>
        <w:autoSpaceDE w:val="0"/>
        <w:autoSpaceDN w:val="0"/>
        <w:adjustRightInd w:val="0"/>
        <w:spacing w:after="0" w:line="240" w:lineRule="auto"/>
        <w:ind w:firstLine="1134"/>
        <w:jc w:val="both"/>
        <w:rPr>
          <w:rFonts w:ascii="Arial" w:hAnsi="Arial" w:cs="Arial"/>
          <w:sz w:val="24"/>
          <w:szCs w:val="24"/>
        </w:rPr>
      </w:pPr>
      <w:r w:rsidRPr="00515857">
        <w:rPr>
          <w:rFonts w:ascii="Arial" w:hAnsi="Arial" w:cs="Arial"/>
          <w:sz w:val="24"/>
          <w:szCs w:val="24"/>
        </w:rPr>
        <w:t>Главный администратор доходов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формирует перечень подведомственных ему администраторов доходов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представляет сведения, необходимые для составления проекта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3. представляет сведения для составления и ведения кассового плана;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4. формирует и представляет бюджетную отчетность главного администратора доходов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5. осуществляет внутренний финансовый контроль и внутренний финансовый аудит;</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6. осуществляет иные бюджетные полномочия, определенные Бюджетным </w:t>
      </w:r>
      <w:hyperlink r:id="rId21"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w:t>
      </w:r>
      <w:r w:rsidRPr="00515857">
        <w:rPr>
          <w:rFonts w:ascii="Arial" w:hAnsi="Arial" w:cs="Arial"/>
          <w:sz w:val="24"/>
          <w:szCs w:val="24"/>
        </w:rPr>
        <w:lastRenderedPageBreak/>
        <w:t>образования, регулирующими бюджетные правоотношения</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7. ведет реестр источников доходов местного бюджета по закрепленным за ним источникам доходов на основании перечня источников доходов бюджетов бюджетной системы Российской Федерации;</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8. утверждает методику прогнозирования поступлений доходов в местный бюджет в соответствии с общими требованиями к такой методике, установленными Правительством Российской Федерации;</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9. осуществляет начисление, учет и контроль за правильностью исчисления, полнотой и своевременностью осуществления платежей в местный бюджет, пеней и штрафов по ним;</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10.  осуществляет взыскание задолженности по платежам в местный бюджет, пеней и штрафов;</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11. принимает решение о возврате излишне уплаченных (взысканных) платежей в местный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12.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13.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 210-ФЗ «Об организации предоставления государственных и муниципальных услуг», за исключением случаев, предусмотренных законодательством Российской Федерации;</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14. принимает решение о признании безнадежной к взысканию задолженности по платежам в местный бюджет</w:t>
      </w:r>
    </w:p>
    <w:p w:rsidR="00126358" w:rsidRDefault="00126358" w:rsidP="00126358">
      <w:pPr>
        <w:widowControl w:val="0"/>
        <w:autoSpaceDE w:val="0"/>
        <w:autoSpaceDN w:val="0"/>
        <w:adjustRightInd w:val="0"/>
        <w:spacing w:after="0" w:line="240" w:lineRule="auto"/>
        <w:ind w:firstLine="1134"/>
        <w:jc w:val="both"/>
        <w:outlineLvl w:val="2"/>
        <w:rPr>
          <w:rFonts w:ascii="Arial" w:hAnsi="Arial" w:cs="Arial"/>
          <w:b/>
          <w:sz w:val="24"/>
          <w:szCs w:val="24"/>
        </w:rPr>
      </w:pPr>
      <w:bookmarkStart w:id="9" w:name="Par180"/>
      <w:bookmarkEnd w:id="9"/>
    </w:p>
    <w:p w:rsidR="00370DE6" w:rsidRPr="00930AC6" w:rsidRDefault="00370DE6" w:rsidP="00126358">
      <w:pPr>
        <w:widowControl w:val="0"/>
        <w:autoSpaceDE w:val="0"/>
        <w:autoSpaceDN w:val="0"/>
        <w:adjustRightInd w:val="0"/>
        <w:spacing w:after="0" w:line="240" w:lineRule="auto"/>
        <w:ind w:firstLine="1134"/>
        <w:jc w:val="both"/>
        <w:outlineLvl w:val="2"/>
        <w:rPr>
          <w:rFonts w:ascii="Arial" w:hAnsi="Arial" w:cs="Arial"/>
          <w:b/>
          <w:sz w:val="24"/>
          <w:szCs w:val="24"/>
        </w:rPr>
      </w:pPr>
      <w:r w:rsidRPr="00930AC6">
        <w:rPr>
          <w:rFonts w:ascii="Arial" w:hAnsi="Arial" w:cs="Arial"/>
          <w:b/>
          <w:sz w:val="24"/>
          <w:szCs w:val="24"/>
        </w:rPr>
        <w:t>Статья 9. Главный администратор источников финансирования дефицита бюджета.</w:t>
      </w:r>
    </w:p>
    <w:p w:rsidR="00370DE6" w:rsidRPr="00515857" w:rsidRDefault="00370DE6" w:rsidP="00126358">
      <w:pPr>
        <w:widowControl w:val="0"/>
        <w:autoSpaceDE w:val="0"/>
        <w:autoSpaceDN w:val="0"/>
        <w:adjustRightInd w:val="0"/>
        <w:spacing w:after="0" w:line="240" w:lineRule="auto"/>
        <w:ind w:firstLine="1134"/>
        <w:jc w:val="both"/>
        <w:rPr>
          <w:rFonts w:ascii="Arial" w:hAnsi="Arial" w:cs="Arial"/>
          <w:sz w:val="24"/>
          <w:szCs w:val="24"/>
        </w:rPr>
      </w:pPr>
      <w:r w:rsidRPr="00515857">
        <w:rPr>
          <w:rFonts w:ascii="Arial" w:hAnsi="Arial" w:cs="Arial"/>
          <w:sz w:val="24"/>
          <w:szCs w:val="24"/>
        </w:rPr>
        <w:t>Главный администратор источников финансирования дефицита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формирует перечни подведомственных ему администраторов источников финансирования дефицита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осуществляет планирование (прогнозирование) поступлений и выплат по источникам финансирования дефицита бюджета, кроме операций по управлению остатками средств на едином счете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4. осуществляет внутренний финансовый контроль и внутренний финансовый аудит;</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5. формирует бюджетную отчетность главного администратора источников финансирования дефицита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6. осуществляет иные бюджетные полномочия, определенные Бюджетным </w:t>
      </w:r>
      <w:hyperlink r:id="rId22"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w:t>
      </w:r>
      <w:r w:rsidRPr="00515857">
        <w:rPr>
          <w:rFonts w:ascii="Arial" w:hAnsi="Arial" w:cs="Arial"/>
          <w:sz w:val="24"/>
          <w:szCs w:val="24"/>
        </w:rPr>
        <w:lastRenderedPageBreak/>
        <w:t>образования, регулирующими бюджетные правоотношения.</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7. утверждает методику прогнозирования поступлений по источникам финансирования дефицита местного бюджета в соответствии с общими требованиями к такой методике, установленными Правительством Российской Федерации;</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8. составляет обоснования бюджетных ассигнований.</w:t>
      </w:r>
    </w:p>
    <w:p w:rsidR="00126358" w:rsidRDefault="00126358" w:rsidP="00515857">
      <w:pPr>
        <w:spacing w:line="240" w:lineRule="auto"/>
        <w:ind w:firstLine="1134"/>
        <w:jc w:val="both"/>
        <w:rPr>
          <w:rFonts w:ascii="Arial" w:hAnsi="Arial" w:cs="Arial"/>
          <w:b/>
          <w:sz w:val="24"/>
          <w:szCs w:val="24"/>
        </w:rPr>
      </w:pPr>
      <w:bookmarkStart w:id="10" w:name="Par191"/>
      <w:bookmarkEnd w:id="10"/>
    </w:p>
    <w:p w:rsidR="00370DE6" w:rsidRPr="00930AC6" w:rsidRDefault="00370DE6" w:rsidP="00126358">
      <w:pPr>
        <w:spacing w:after="0" w:line="240" w:lineRule="auto"/>
        <w:ind w:firstLine="1134"/>
        <w:jc w:val="both"/>
        <w:rPr>
          <w:rStyle w:val="blk"/>
          <w:rFonts w:ascii="Arial" w:hAnsi="Arial" w:cs="Arial"/>
          <w:b/>
          <w:sz w:val="24"/>
          <w:szCs w:val="24"/>
        </w:rPr>
      </w:pPr>
      <w:r w:rsidRPr="00930AC6">
        <w:rPr>
          <w:rFonts w:ascii="Arial" w:hAnsi="Arial" w:cs="Arial"/>
          <w:b/>
          <w:sz w:val="24"/>
          <w:szCs w:val="24"/>
        </w:rPr>
        <w:t xml:space="preserve">Статья 10. </w:t>
      </w:r>
      <w:r w:rsidRPr="00930AC6">
        <w:rPr>
          <w:rStyle w:val="blk"/>
          <w:rFonts w:ascii="Arial" w:hAnsi="Arial" w:cs="Arial"/>
          <w:b/>
          <w:sz w:val="24"/>
          <w:szCs w:val="24"/>
        </w:rPr>
        <w:t>Бюджетные полномочия отдельных участков бюджетного процесса по организации и осуществлению внутреннего финансового аудита.</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главного администратора бюджетных средств, в том числе заключения о достоверности бюджетной отчетности;</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3) заключения о результатах исполнения решений, направленных на повышение качества финансового менеджмента.</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2. Внутренний финансовый аудит осуществляется в целях:</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и подготовки предложений об организации внутреннего финансового контроля;</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3) повышения качества финансового менеджмента.</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rsidR="00370DE6" w:rsidRPr="00515857" w:rsidRDefault="00370DE6" w:rsidP="00126358">
      <w:pPr>
        <w:spacing w:after="0" w:line="240" w:lineRule="auto"/>
        <w:ind w:firstLine="709"/>
        <w:jc w:val="both"/>
        <w:rPr>
          <w:rStyle w:val="blk"/>
          <w:rFonts w:ascii="Arial" w:hAnsi="Arial" w:cs="Arial"/>
          <w:sz w:val="24"/>
          <w:szCs w:val="24"/>
        </w:rPr>
      </w:pPr>
      <w:r>
        <w:rPr>
          <w:rStyle w:val="blk"/>
          <w:rFonts w:ascii="Arial" w:hAnsi="Arial" w:cs="Arial"/>
          <w:sz w:val="24"/>
          <w:szCs w:val="24"/>
        </w:rPr>
        <w:t xml:space="preserve">4. </w:t>
      </w:r>
      <w:r w:rsidRPr="00515857">
        <w:rPr>
          <w:rStyle w:val="blk"/>
          <w:rFonts w:ascii="Arial" w:hAnsi="Arial" w:cs="Arial"/>
          <w:sz w:val="24"/>
          <w:szCs w:val="24"/>
        </w:rPr>
        <w:t xml:space="preserve">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w:t>
      </w:r>
      <w:r w:rsidRPr="00515857">
        <w:rPr>
          <w:rStyle w:val="blk"/>
          <w:rFonts w:ascii="Arial" w:hAnsi="Arial" w:cs="Arial"/>
          <w:sz w:val="24"/>
          <w:szCs w:val="24"/>
        </w:rPr>
        <w:lastRenderedPageBreak/>
        <w:t>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5 Внутренний финансовый контроль и внутренний финансовый аудит осуществляется в соответствии с порядком, установленным администрацией муниципального образования.</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государственных (муниципальных) нужд, проводится:</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1) финансовым органом в установленном им порядке в отношении главных администраторов средств соответствующего бюджета.;</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2) главным администратором бюджетных средств в установленном им порядке в отношении подведомственных ему администраторов бюджетных средств.</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7. Порядок проведения мониторинга качества финансового менеджмента определяет в том числе:</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2) правила формирования и представления отчета о результатах мониторинга качества финансового менеджмента.</w:t>
      </w:r>
    </w:p>
    <w:p w:rsidR="00370DE6" w:rsidRPr="00515857" w:rsidRDefault="00370DE6" w:rsidP="00126358">
      <w:pPr>
        <w:spacing w:after="0" w:line="240" w:lineRule="auto"/>
        <w:ind w:firstLine="709"/>
        <w:jc w:val="both"/>
        <w:rPr>
          <w:rStyle w:val="blk"/>
          <w:rFonts w:ascii="Arial" w:hAnsi="Arial" w:cs="Arial"/>
          <w:sz w:val="24"/>
          <w:szCs w:val="24"/>
        </w:rPr>
      </w:pPr>
      <w:r w:rsidRPr="00515857">
        <w:rPr>
          <w:rStyle w:val="blk"/>
          <w:rFonts w:ascii="Arial" w:hAnsi="Arial" w:cs="Arial"/>
          <w:sz w:val="24"/>
          <w:szCs w:val="24"/>
        </w:rPr>
        <w:t>8. Главный администратор средств соответствующего бюджета вправе внести  на рассмотрение финансового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передать этому финансовому органу указанные полномочия»</w:t>
      </w:r>
    </w:p>
    <w:p w:rsidR="00126358" w:rsidRDefault="00126358" w:rsidP="00126358">
      <w:pPr>
        <w:widowControl w:val="0"/>
        <w:autoSpaceDE w:val="0"/>
        <w:autoSpaceDN w:val="0"/>
        <w:adjustRightInd w:val="0"/>
        <w:spacing w:after="0" w:line="240" w:lineRule="auto"/>
        <w:ind w:firstLine="1134"/>
        <w:jc w:val="center"/>
        <w:outlineLvl w:val="2"/>
        <w:rPr>
          <w:rFonts w:ascii="Arial" w:hAnsi="Arial" w:cs="Arial"/>
          <w:b/>
          <w:sz w:val="24"/>
          <w:szCs w:val="24"/>
        </w:rPr>
      </w:pPr>
      <w:bookmarkStart w:id="11" w:name="Par207"/>
      <w:bookmarkEnd w:id="11"/>
    </w:p>
    <w:p w:rsidR="00370DE6" w:rsidRPr="00930AC6" w:rsidRDefault="00370DE6" w:rsidP="00126358">
      <w:pPr>
        <w:widowControl w:val="0"/>
        <w:autoSpaceDE w:val="0"/>
        <w:autoSpaceDN w:val="0"/>
        <w:adjustRightInd w:val="0"/>
        <w:spacing w:after="0" w:line="240" w:lineRule="auto"/>
        <w:ind w:firstLine="1134"/>
        <w:jc w:val="center"/>
        <w:outlineLvl w:val="2"/>
        <w:rPr>
          <w:rFonts w:ascii="Arial" w:hAnsi="Arial" w:cs="Arial"/>
          <w:b/>
          <w:sz w:val="24"/>
          <w:szCs w:val="24"/>
        </w:rPr>
      </w:pPr>
      <w:r w:rsidRPr="00930AC6">
        <w:rPr>
          <w:rFonts w:ascii="Arial" w:hAnsi="Arial" w:cs="Arial"/>
          <w:b/>
          <w:sz w:val="24"/>
          <w:szCs w:val="24"/>
        </w:rPr>
        <w:t>Статья 11. Бюджетные полномочия получателя бюджетных средств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Получатель бюджетных средств обладает следующими бюджетными полномочиями: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составляет и исполняет бюджетную смету;</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принимает и (или) исполняет в пределах доведенных лимитов бюджетных обязательств и (или) бюджетных ассигнований бюджетные обязательства;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3) обеспечивает результативность, целевой характер использования предусмотренных ему бюджетных ассигнований;</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4) вносит соответствующему главному распорядителю (распорядителю) бюджетных средств предложения по изменению бюджетной росписи;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5) ведет бюджетный учет (обеспечивает ведение бюджетного учета);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7) осуществляет иные полномочия, установленные Бюджетным </w:t>
      </w:r>
      <w:hyperlink r:id="rId23" w:history="1">
        <w:r w:rsidRPr="00515857">
          <w:rPr>
            <w:rFonts w:ascii="Arial" w:hAnsi="Arial" w:cs="Arial"/>
            <w:color w:val="000000"/>
            <w:sz w:val="24"/>
            <w:szCs w:val="24"/>
          </w:rPr>
          <w:t>кодексом</w:t>
        </w:r>
      </w:hyperlink>
      <w:r w:rsidRPr="00515857">
        <w:rPr>
          <w:rFonts w:ascii="Arial" w:hAnsi="Arial" w:cs="Arial"/>
          <w:sz w:val="24"/>
          <w:szCs w:val="24"/>
        </w:rPr>
        <w:t xml:space="preserve"> и принятыми в соответствии с ним нормативными правовыми актами (муниципальными правовыми актами), регулирующими бюджетные правоотношения.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2. Получатель бюджетных средств передает другому получателю бюджетных средств бюджетные полномочия в порядке, установленном </w:t>
      </w:r>
      <w:r w:rsidRPr="00515857">
        <w:rPr>
          <w:rFonts w:ascii="Arial" w:hAnsi="Arial" w:cs="Arial"/>
          <w:sz w:val="24"/>
          <w:szCs w:val="24"/>
        </w:rPr>
        <w:lastRenderedPageBreak/>
        <w:t>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распорядителя бюджетных средств</w:t>
      </w:r>
    </w:p>
    <w:p w:rsidR="00126358" w:rsidRDefault="00126358" w:rsidP="00126358">
      <w:pPr>
        <w:widowControl w:val="0"/>
        <w:autoSpaceDE w:val="0"/>
        <w:autoSpaceDN w:val="0"/>
        <w:adjustRightInd w:val="0"/>
        <w:spacing w:after="0" w:line="240" w:lineRule="auto"/>
        <w:ind w:firstLine="1134"/>
        <w:jc w:val="both"/>
        <w:outlineLvl w:val="2"/>
        <w:rPr>
          <w:rFonts w:ascii="Arial" w:hAnsi="Arial" w:cs="Arial"/>
          <w:b/>
          <w:sz w:val="24"/>
          <w:szCs w:val="24"/>
        </w:rPr>
      </w:pPr>
      <w:bookmarkStart w:id="12" w:name="Par220"/>
      <w:bookmarkEnd w:id="12"/>
    </w:p>
    <w:p w:rsidR="00370DE6" w:rsidRPr="00930AC6" w:rsidRDefault="00370DE6" w:rsidP="00126358">
      <w:pPr>
        <w:widowControl w:val="0"/>
        <w:autoSpaceDE w:val="0"/>
        <w:autoSpaceDN w:val="0"/>
        <w:adjustRightInd w:val="0"/>
        <w:spacing w:after="0" w:line="240" w:lineRule="auto"/>
        <w:ind w:firstLine="1134"/>
        <w:jc w:val="both"/>
        <w:outlineLvl w:val="2"/>
        <w:rPr>
          <w:rFonts w:ascii="Arial" w:hAnsi="Arial" w:cs="Arial"/>
          <w:b/>
          <w:sz w:val="24"/>
          <w:szCs w:val="24"/>
        </w:rPr>
      </w:pPr>
      <w:r w:rsidRPr="00930AC6">
        <w:rPr>
          <w:rFonts w:ascii="Arial" w:hAnsi="Arial" w:cs="Arial"/>
          <w:b/>
          <w:sz w:val="24"/>
          <w:szCs w:val="24"/>
        </w:rPr>
        <w:t>Статья 12. Бюджетные полномочия иных участников бюджетного процесса в муниципальном образовании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Бюджетные полномочия иных участников бюджетного процесса в муниципальном образовании определяются в соответствии с Бюджетным </w:t>
      </w:r>
      <w:hyperlink r:id="rId24"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и принимаемыми в соответствии с ними муниципальными правовыми актами муниципального образования, регулирующими бюджетные правоотношения.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Главные распорядители бюджетных средств, главные администраторы доходов бюджета, главные администраторы источников финансирования дефицита бюджета вправе принять решение об осуществлении ими бюджетных полномочий соответственно подведомственных распорядителей бюджетных средств, администраторов доходов бюджета, администраторов источников финансирования дефицита бюджета.</w:t>
      </w:r>
    </w:p>
    <w:p w:rsidR="00126358" w:rsidRDefault="00126358"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3" w:name="Par225"/>
      <w:bookmarkStart w:id="14" w:name="Par227"/>
      <w:bookmarkEnd w:id="13"/>
      <w:bookmarkEnd w:id="14"/>
    </w:p>
    <w:p w:rsidR="00370DE6" w:rsidRPr="00930AC6" w:rsidRDefault="00370DE6" w:rsidP="00515857">
      <w:pPr>
        <w:widowControl w:val="0"/>
        <w:autoSpaceDE w:val="0"/>
        <w:autoSpaceDN w:val="0"/>
        <w:adjustRightInd w:val="0"/>
        <w:spacing w:line="240" w:lineRule="auto"/>
        <w:ind w:firstLine="1134"/>
        <w:jc w:val="both"/>
        <w:outlineLvl w:val="2"/>
        <w:rPr>
          <w:rFonts w:ascii="Arial" w:hAnsi="Arial" w:cs="Arial"/>
          <w:b/>
          <w:sz w:val="24"/>
          <w:szCs w:val="24"/>
        </w:rPr>
      </w:pPr>
      <w:r w:rsidRPr="00930AC6">
        <w:rPr>
          <w:rFonts w:ascii="Arial" w:hAnsi="Arial" w:cs="Arial"/>
          <w:b/>
          <w:sz w:val="24"/>
          <w:szCs w:val="24"/>
        </w:rPr>
        <w:t>Статья 13. Порядок и сроки составления проекта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Проект бюджета составляется и утверждается сроком на три года - очередной финансовый год и плановый период.</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Проект бюджета составляется на основе прогноза социально-экономического развития в целях финансового обеспечения расходных обязательств.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Составление проекта бюджета - исключительная компетенция администрации муниципального образования.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Непосредственное составление проекта бюджета осуществляет финансовый отдел муниципального образования.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3. Порядок и сроки составления проекта бюджета устанавливаются распоряжением администрации муниципального образования в соответствии с Бюджетным </w:t>
      </w:r>
      <w:hyperlink r:id="rId25"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с соблюдением его требований решениями Думы муниципального образования.</w:t>
      </w:r>
    </w:p>
    <w:p w:rsidR="00126358" w:rsidRDefault="00126358"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5" w:name="Par240"/>
      <w:bookmarkEnd w:id="15"/>
    </w:p>
    <w:p w:rsidR="00370DE6" w:rsidRPr="00930AC6" w:rsidRDefault="00370DE6" w:rsidP="00515857">
      <w:pPr>
        <w:widowControl w:val="0"/>
        <w:autoSpaceDE w:val="0"/>
        <w:autoSpaceDN w:val="0"/>
        <w:adjustRightInd w:val="0"/>
        <w:spacing w:line="240" w:lineRule="auto"/>
        <w:ind w:firstLine="1134"/>
        <w:jc w:val="both"/>
        <w:outlineLvl w:val="2"/>
        <w:rPr>
          <w:rFonts w:ascii="Arial" w:hAnsi="Arial" w:cs="Arial"/>
          <w:b/>
          <w:sz w:val="24"/>
          <w:szCs w:val="24"/>
        </w:rPr>
      </w:pPr>
      <w:r w:rsidRPr="00930AC6">
        <w:rPr>
          <w:rFonts w:ascii="Arial" w:hAnsi="Arial" w:cs="Arial"/>
          <w:b/>
          <w:sz w:val="24"/>
          <w:szCs w:val="24"/>
        </w:rPr>
        <w:t>Статья 14. Сведения, необходимые для составления проекта бюджета.</w:t>
      </w:r>
    </w:p>
    <w:p w:rsidR="00370DE6" w:rsidRPr="00515857" w:rsidRDefault="00370DE6" w:rsidP="00126358">
      <w:pPr>
        <w:widowControl w:val="0"/>
        <w:autoSpaceDE w:val="0"/>
        <w:autoSpaceDN w:val="0"/>
        <w:adjustRightInd w:val="0"/>
        <w:spacing w:after="0" w:line="240" w:lineRule="auto"/>
        <w:ind w:firstLine="1134"/>
        <w:jc w:val="both"/>
        <w:rPr>
          <w:rFonts w:ascii="Arial" w:hAnsi="Arial" w:cs="Arial"/>
          <w:sz w:val="24"/>
          <w:szCs w:val="24"/>
        </w:rPr>
      </w:pPr>
      <w:r w:rsidRPr="00515857">
        <w:rPr>
          <w:rFonts w:ascii="Arial" w:hAnsi="Arial" w:cs="Arial"/>
          <w:sz w:val="24"/>
          <w:szCs w:val="24"/>
        </w:rPr>
        <w:t>Составление проекта бюджета основывается на:</w:t>
      </w:r>
    </w:p>
    <w:p w:rsidR="00370DE6" w:rsidRPr="00515857" w:rsidRDefault="00370DE6" w:rsidP="00515857">
      <w:pPr>
        <w:pStyle w:val="ConsPlusTitle"/>
        <w:widowControl/>
        <w:suppressAutoHyphens/>
        <w:ind w:firstLine="709"/>
        <w:contextualSpacing/>
        <w:jc w:val="both"/>
        <w:outlineLvl w:val="2"/>
        <w:rPr>
          <w:b w:val="0"/>
          <w:kern w:val="2"/>
        </w:rPr>
      </w:pPr>
      <w:r w:rsidRPr="00515857">
        <w:rPr>
          <w:b w:val="0"/>
          <w:kern w:val="2"/>
        </w:rPr>
        <w:t>1.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370DE6" w:rsidRPr="00515857" w:rsidRDefault="00370DE6" w:rsidP="00515857">
      <w:pPr>
        <w:pStyle w:val="ConsPlusTitle"/>
        <w:widowControl/>
        <w:suppressAutoHyphens/>
        <w:ind w:firstLine="709"/>
        <w:contextualSpacing/>
        <w:jc w:val="both"/>
        <w:outlineLvl w:val="2"/>
        <w:rPr>
          <w:b w:val="0"/>
          <w:kern w:val="2"/>
        </w:rPr>
      </w:pPr>
      <w:r w:rsidRPr="00515857">
        <w:rPr>
          <w:b w:val="0"/>
          <w:kern w:val="2"/>
        </w:rPr>
        <w:t>2. 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3. основных направлениях бюджетной и налоговой политики муниципального образования ;</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4. прогнозе социально-экономического развития муниципального образования;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5. бюджетном прогнозе муниципального образования (проекте бюджетного прогноза, проекте изменений бюджетного прогноза) на долгосрочный период;</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6. муниципальных программах муниципального образования  (проектах </w:t>
      </w:r>
      <w:r w:rsidRPr="00515857">
        <w:rPr>
          <w:rFonts w:ascii="Arial" w:hAnsi="Arial" w:cs="Arial"/>
          <w:sz w:val="24"/>
          <w:szCs w:val="24"/>
        </w:rPr>
        <w:lastRenderedPageBreak/>
        <w:t>муниципальных программ, проектах изменений указанных программ)</w:t>
      </w:r>
    </w:p>
    <w:p w:rsidR="00126358" w:rsidRDefault="00126358" w:rsidP="00515857">
      <w:pPr>
        <w:widowControl w:val="0"/>
        <w:autoSpaceDE w:val="0"/>
        <w:autoSpaceDN w:val="0"/>
        <w:adjustRightInd w:val="0"/>
        <w:spacing w:line="240" w:lineRule="auto"/>
        <w:ind w:firstLine="1134"/>
        <w:jc w:val="both"/>
        <w:outlineLvl w:val="2"/>
        <w:rPr>
          <w:rFonts w:ascii="Arial" w:hAnsi="Arial" w:cs="Arial"/>
          <w:b/>
          <w:sz w:val="24"/>
          <w:szCs w:val="24"/>
        </w:rPr>
      </w:pPr>
      <w:bookmarkStart w:id="16" w:name="Par249"/>
      <w:bookmarkEnd w:id="16"/>
    </w:p>
    <w:p w:rsidR="00370DE6" w:rsidRPr="00930AC6" w:rsidRDefault="00370DE6" w:rsidP="00126358">
      <w:pPr>
        <w:widowControl w:val="0"/>
        <w:autoSpaceDE w:val="0"/>
        <w:autoSpaceDN w:val="0"/>
        <w:adjustRightInd w:val="0"/>
        <w:spacing w:after="0" w:line="240" w:lineRule="auto"/>
        <w:ind w:firstLine="1134"/>
        <w:jc w:val="both"/>
        <w:outlineLvl w:val="2"/>
        <w:rPr>
          <w:rFonts w:ascii="Arial" w:hAnsi="Arial" w:cs="Arial"/>
          <w:b/>
          <w:sz w:val="24"/>
          <w:szCs w:val="24"/>
        </w:rPr>
      </w:pPr>
      <w:r w:rsidRPr="00930AC6">
        <w:rPr>
          <w:rFonts w:ascii="Arial" w:hAnsi="Arial" w:cs="Arial"/>
          <w:b/>
          <w:sz w:val="24"/>
          <w:szCs w:val="24"/>
        </w:rPr>
        <w:t>Статья 15. Прогноз социально-экономического развития муниципального образования.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Прогноз социально-экономического развития муниципального образования ежегодно разрабатывается на период не менее трех лет в порядке, установленном распоряжением администрации муниципального образования.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Прогноз социально-экономического развития муниципального образования одобряется постановлением администрации муниципального образования одновременно с принятием решения о внесении проекта бюджета на рассмотрение Думы муниципального образования.</w:t>
      </w:r>
    </w:p>
    <w:p w:rsidR="00370DE6" w:rsidRDefault="00370DE6"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sz w:val="24"/>
          <w:szCs w:val="24"/>
        </w:rPr>
        <w:t xml:space="preserve">3. </w:t>
      </w:r>
      <w:r w:rsidRPr="00515857">
        <w:rPr>
          <w:rFonts w:ascii="Arial" w:hAnsi="Arial" w:cs="Arial"/>
          <w:kern w:val="2"/>
          <w:sz w:val="24"/>
          <w:szCs w:val="24"/>
        </w:rPr>
        <w:t>Изменение прогноза социально-экономического развития муниципального образования в ходе составления или рассмотрения проекта местного бюджета влечет за собой изменение основных характеристик проекта местного бюджета.</w:t>
      </w:r>
    </w:p>
    <w:p w:rsidR="00370DE6" w:rsidRPr="00515857" w:rsidRDefault="00370DE6" w:rsidP="00515857">
      <w:pPr>
        <w:pStyle w:val="ConsPlusNormal"/>
        <w:widowControl/>
        <w:suppressAutoHyphens/>
        <w:ind w:firstLine="709"/>
        <w:contextualSpacing/>
        <w:jc w:val="both"/>
        <w:rPr>
          <w:rFonts w:ascii="Arial" w:hAnsi="Arial" w:cs="Arial"/>
          <w:kern w:val="2"/>
          <w:sz w:val="24"/>
          <w:szCs w:val="24"/>
        </w:rPr>
      </w:pPr>
    </w:p>
    <w:p w:rsidR="00370DE6" w:rsidRPr="00930AC6" w:rsidRDefault="00370DE6" w:rsidP="00126358">
      <w:pPr>
        <w:widowControl w:val="0"/>
        <w:autoSpaceDE w:val="0"/>
        <w:autoSpaceDN w:val="0"/>
        <w:adjustRightInd w:val="0"/>
        <w:spacing w:after="0" w:line="240" w:lineRule="auto"/>
        <w:ind w:firstLine="1134"/>
        <w:jc w:val="both"/>
        <w:outlineLvl w:val="2"/>
        <w:rPr>
          <w:rFonts w:ascii="Arial" w:hAnsi="Arial" w:cs="Arial"/>
          <w:b/>
          <w:sz w:val="24"/>
          <w:szCs w:val="24"/>
        </w:rPr>
      </w:pPr>
      <w:bookmarkStart w:id="17" w:name="Par254"/>
      <w:bookmarkStart w:id="18" w:name="Par259"/>
      <w:bookmarkEnd w:id="17"/>
      <w:bookmarkEnd w:id="18"/>
      <w:r w:rsidRPr="00930AC6">
        <w:rPr>
          <w:rFonts w:ascii="Arial" w:hAnsi="Arial" w:cs="Arial"/>
          <w:b/>
          <w:sz w:val="24"/>
          <w:szCs w:val="24"/>
        </w:rPr>
        <w:t xml:space="preserve">Статья 16. Прогнозирование доходов бюджета. </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1. Доходы местного бюджета прогнозируются на основе прогноза социально-экономического развития муниципального образования, действующего на день внесения проекта решения о местном бюджете в Думу муниципального образования,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Иркутской области и решений Думы муниципального образования, устанавливающих неналоговые доходы местного бюджета.</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2. Положения федеральных законов, законов Иркутской области, решений Думы муниципальных образований, приводящих к изменению общего объема доходов местного бюджета и принятых после внесения проекта решения о местном бюджете на рассмотрение в Думу муниципального образования, учитываются в очередном финансовом году при внесении изменений в местный бюджет на текущий финансовый год и плановый период в части показателей текущего финансового года.</w:t>
      </w:r>
    </w:p>
    <w:p w:rsidR="00126358" w:rsidRDefault="00126358"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19" w:name="Par266"/>
      <w:bookmarkEnd w:id="19"/>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Статья 17. Планирование бюджетных ассигнований</w:t>
      </w:r>
    </w:p>
    <w:p w:rsidR="00370DE6" w:rsidRPr="00515857" w:rsidRDefault="00370DE6" w:rsidP="00515857">
      <w:pPr>
        <w:suppressAutoHyphens/>
        <w:spacing w:line="240" w:lineRule="auto"/>
        <w:ind w:firstLine="709"/>
        <w:jc w:val="both"/>
        <w:rPr>
          <w:rFonts w:ascii="Arial" w:hAnsi="Arial" w:cs="Arial"/>
          <w:kern w:val="2"/>
          <w:sz w:val="24"/>
          <w:szCs w:val="24"/>
        </w:rPr>
      </w:pPr>
      <w:r w:rsidRPr="00515857">
        <w:rPr>
          <w:rFonts w:ascii="Arial" w:hAnsi="Arial" w:cs="Arial"/>
          <w:sz w:val="24"/>
          <w:szCs w:val="24"/>
        </w:rPr>
        <w:t xml:space="preserve">Планирование бюджетных ассигнований осуществляется в порядке и в соответствии с методикой, устанавливаемой финансовым органом с учетом особенностей, установленных статьей </w:t>
      </w:r>
      <w:r w:rsidRPr="00515857">
        <w:rPr>
          <w:rFonts w:ascii="Arial" w:hAnsi="Arial" w:cs="Arial"/>
          <w:kern w:val="2"/>
          <w:sz w:val="24"/>
          <w:szCs w:val="24"/>
        </w:rPr>
        <w:t>174</w:t>
      </w:r>
      <w:r w:rsidRPr="00515857">
        <w:rPr>
          <w:rFonts w:ascii="Arial" w:hAnsi="Arial" w:cs="Arial"/>
          <w:kern w:val="2"/>
          <w:sz w:val="24"/>
          <w:szCs w:val="24"/>
          <w:vertAlign w:val="superscript"/>
        </w:rPr>
        <w:t>2</w:t>
      </w:r>
      <w:r w:rsidRPr="00515857">
        <w:rPr>
          <w:rFonts w:ascii="Arial" w:hAnsi="Arial" w:cs="Arial"/>
          <w:kern w:val="2"/>
          <w:sz w:val="24"/>
          <w:szCs w:val="24"/>
        </w:rPr>
        <w:t xml:space="preserve"> Бюджетного кодекса Российской Федерации.</w:t>
      </w:r>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bookmarkStart w:id="20" w:name="Par271"/>
      <w:bookmarkEnd w:id="20"/>
      <w:r w:rsidRPr="00930AC6">
        <w:rPr>
          <w:rFonts w:ascii="Arial" w:hAnsi="Arial" w:cs="Arial"/>
          <w:b/>
          <w:sz w:val="24"/>
          <w:szCs w:val="24"/>
        </w:rPr>
        <w:t>Статья 18. Резервный фонд администрации муниципального образования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В расходной части бюджета образуется резервный фонд администрации муниципального образования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Размер резервного фонда администрации муниципального образования устанавливается решением о бюджете и не может превышать 3 процента утвержденного указанным решением общего объема расходов.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2. Порядок использования бюджетных ассигнований резервного фонда администрации муниципального образования, предусмотренных в составе бюджета, устанавливается постановлением администрации </w:t>
      </w:r>
      <w:r w:rsidRPr="00515857">
        <w:rPr>
          <w:rFonts w:ascii="Arial" w:hAnsi="Arial" w:cs="Arial"/>
          <w:kern w:val="2"/>
          <w:sz w:val="24"/>
          <w:szCs w:val="24"/>
        </w:rPr>
        <w:t>муниципального образования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lastRenderedPageBreak/>
        <w:t xml:space="preserve">3. Отчет об использовании бюджетных ассигнований резервного фонда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прилагается к ежеквартальному и годовому отчетам об исполнении бюджета.</w:t>
      </w:r>
    </w:p>
    <w:p w:rsidR="00126358" w:rsidRDefault="00126358"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1" w:name="Par278"/>
      <w:bookmarkEnd w:id="21"/>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 xml:space="preserve">Статья 19. Муниципальный дорожный фонд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Муниципальный дорожный фонд муниципального образования создается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за исключением решения о местном бюджете.</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sz w:val="24"/>
          <w:szCs w:val="24"/>
        </w:rPr>
        <w:t xml:space="preserve">2. </w:t>
      </w:r>
      <w:r w:rsidRPr="00515857">
        <w:rPr>
          <w:rFonts w:ascii="Arial" w:hAnsi="Arial" w:cs="Arial"/>
          <w:kern w:val="2"/>
          <w:sz w:val="24"/>
          <w:szCs w:val="24"/>
        </w:rPr>
        <w:t>Объем бюджетных ассигнований муниципального дорожного фонда утверждается решением о местном бюджете в размере не менее прогнозируемого объема доходов местного бюджета, утвержденных решением Думы муниципального образования, предусматривающим создание муниципального дорожного фонда.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Порядок формирования и использования бюджетных ассигнований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устанавливается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бюджетным законодательством Российской Федерации.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Бюджетные ассигнования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использованные в текущем финансовом году, направляются на увеличение бюджетных ассигнований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очередном финансовом году.</w:t>
      </w:r>
    </w:p>
    <w:p w:rsidR="00370DE6" w:rsidRPr="00515857" w:rsidRDefault="00370DE6" w:rsidP="00515857">
      <w:pPr>
        <w:widowControl w:val="0"/>
        <w:autoSpaceDE w:val="0"/>
        <w:autoSpaceDN w:val="0"/>
        <w:adjustRightInd w:val="0"/>
        <w:spacing w:line="240" w:lineRule="auto"/>
        <w:ind w:firstLine="709"/>
        <w:jc w:val="both"/>
        <w:rPr>
          <w:rFonts w:ascii="Arial" w:hAnsi="Arial" w:cs="Arial"/>
          <w:sz w:val="24"/>
          <w:szCs w:val="24"/>
        </w:rPr>
      </w:pPr>
    </w:p>
    <w:p w:rsidR="00370DE6" w:rsidRPr="00930AC6" w:rsidRDefault="00370DE6" w:rsidP="00126358">
      <w:pPr>
        <w:widowControl w:val="0"/>
        <w:autoSpaceDE w:val="0"/>
        <w:autoSpaceDN w:val="0"/>
        <w:adjustRightInd w:val="0"/>
        <w:spacing w:after="0" w:line="240" w:lineRule="auto"/>
        <w:ind w:firstLine="709"/>
        <w:jc w:val="both"/>
        <w:rPr>
          <w:rFonts w:ascii="Arial" w:hAnsi="Arial" w:cs="Arial"/>
          <w:b/>
          <w:sz w:val="24"/>
          <w:szCs w:val="24"/>
        </w:rPr>
      </w:pPr>
      <w:r w:rsidRPr="00930AC6">
        <w:rPr>
          <w:rFonts w:ascii="Arial" w:hAnsi="Arial" w:cs="Arial"/>
          <w:b/>
          <w:sz w:val="24"/>
          <w:szCs w:val="24"/>
        </w:rPr>
        <w:t>Статья 20. Долгосрочное бюджетное планирование</w:t>
      </w:r>
    </w:p>
    <w:p w:rsidR="00370DE6" w:rsidRPr="00515857" w:rsidRDefault="00370DE6"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1. Долгосрочное бюджетное планирование осуществляется путем формирования бюджетного прогноза муниципального образования на долгосрочный период.</w:t>
      </w:r>
    </w:p>
    <w:p w:rsidR="00370DE6" w:rsidRPr="00515857" w:rsidRDefault="00370DE6"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2. 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370DE6" w:rsidRPr="00515857" w:rsidRDefault="00370DE6"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Бюджетный прогноз муниципального образования на долгосрочный период может быть изменен с учетом изменения прогноза социально-экономического развития муниципального образования на соответствующий период и принятого решения Думы муниципального образования о местном бюджете без продления периода его действия.</w:t>
      </w:r>
    </w:p>
    <w:p w:rsidR="00370DE6" w:rsidRPr="00515857" w:rsidRDefault="00370DE6"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3. Порядок разработки и утверждения, период действия, а также требования к составу и содержанию бюджетного прогноза муниципального образования на долгосрочный период устанавливаются администрацией муниципального образования с соблюдением требований Бюджетного кодекса Российской Федерации.</w:t>
      </w:r>
    </w:p>
    <w:p w:rsidR="00370DE6" w:rsidRPr="00515857" w:rsidRDefault="00370DE6" w:rsidP="00515857">
      <w:pPr>
        <w:pStyle w:val="ConsPlusNormal"/>
        <w:suppressAutoHyphens/>
        <w:ind w:firstLine="709"/>
        <w:contextualSpacing/>
        <w:jc w:val="both"/>
        <w:rPr>
          <w:rFonts w:ascii="Arial" w:hAnsi="Arial" w:cs="Arial"/>
          <w:kern w:val="2"/>
          <w:sz w:val="24"/>
          <w:szCs w:val="24"/>
        </w:rPr>
      </w:pPr>
      <w:r w:rsidRPr="00515857">
        <w:rPr>
          <w:rFonts w:ascii="Arial" w:hAnsi="Arial" w:cs="Arial"/>
          <w:kern w:val="2"/>
          <w:sz w:val="24"/>
          <w:szCs w:val="24"/>
        </w:rPr>
        <w:t>4. Бюджетный прогноз (проект бюджетного прогноза, проект изменений бюджетного прогноза) муниципального образования на долгосрочный период (за исключением показателей финансового обеспечения муниципальных программ) представляется в Думу муниципального образования одновременно с проектом решения о местном бюджете.</w:t>
      </w:r>
    </w:p>
    <w:p w:rsidR="00370DE6" w:rsidRPr="00515857" w:rsidRDefault="00370DE6"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5. Бюджетный прогноз (изменения бюджетного прогноза) муниципального образования на долгосрочный период утверждается (утверждаются) администрацией муниципального образования в срок, не превышающий двух месяцев со дня официального опубликования решения Думы муниципального образования о местном бюджете.</w:t>
      </w:r>
    </w:p>
    <w:p w:rsidR="00370DE6" w:rsidRPr="00515857" w:rsidRDefault="00370DE6" w:rsidP="00515857">
      <w:pPr>
        <w:pStyle w:val="ConsPlusNormal"/>
        <w:widowControl/>
        <w:suppressAutoHyphens/>
        <w:ind w:firstLine="709"/>
        <w:contextualSpacing/>
        <w:jc w:val="both"/>
        <w:rPr>
          <w:rFonts w:ascii="Arial" w:hAnsi="Arial" w:cs="Arial"/>
          <w:kern w:val="2"/>
          <w:sz w:val="24"/>
          <w:szCs w:val="24"/>
        </w:rPr>
      </w:pPr>
    </w:p>
    <w:p w:rsidR="00370DE6" w:rsidRPr="00930AC6" w:rsidRDefault="00370DE6" w:rsidP="00515857">
      <w:pPr>
        <w:pStyle w:val="ConsPlusNormal"/>
        <w:widowControl/>
        <w:suppressAutoHyphens/>
        <w:ind w:firstLine="709"/>
        <w:contextualSpacing/>
        <w:jc w:val="both"/>
        <w:rPr>
          <w:rFonts w:ascii="Arial" w:hAnsi="Arial" w:cs="Arial"/>
          <w:b/>
          <w:kern w:val="2"/>
          <w:sz w:val="24"/>
          <w:szCs w:val="24"/>
        </w:rPr>
      </w:pPr>
      <w:r w:rsidRPr="00930AC6">
        <w:rPr>
          <w:rFonts w:ascii="Arial" w:hAnsi="Arial" w:cs="Arial"/>
          <w:b/>
          <w:kern w:val="2"/>
          <w:sz w:val="24"/>
          <w:szCs w:val="24"/>
        </w:rPr>
        <w:t>Статья 21. Перечень и оценка налоговых расходов</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1. Перечень налоговых расходов муниципального образования формируется в порядке, установленном администрацией муниципального образования, в разрезе муниципальных программ и их структурных элементов, а также направлений деятельности, не относящихся к муниципальным программам.</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2. Оценка налоговых расходов муниципального образования осуществляется ежегодно в порядке, установленном администрацией муниципального образования с соблюдением общих требований, установленных Правительством Российской Федерации.</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3. Результаты указанной оценки учитываются при формировании основных направлений бюджетной и налоговой политики муниципального образования, а также при проведении оценки эффективности реализации муниципальных программ.</w:t>
      </w:r>
    </w:p>
    <w:p w:rsidR="00126358" w:rsidRDefault="00126358" w:rsidP="00515857">
      <w:pPr>
        <w:suppressAutoHyphens/>
        <w:spacing w:line="240" w:lineRule="auto"/>
        <w:ind w:firstLine="709"/>
        <w:jc w:val="both"/>
        <w:rPr>
          <w:rFonts w:ascii="Arial" w:hAnsi="Arial" w:cs="Arial"/>
          <w:b/>
          <w:kern w:val="2"/>
          <w:sz w:val="24"/>
          <w:szCs w:val="24"/>
        </w:rPr>
      </w:pPr>
    </w:p>
    <w:p w:rsidR="00370DE6" w:rsidRPr="00930AC6" w:rsidRDefault="00370DE6" w:rsidP="00126358">
      <w:pPr>
        <w:suppressAutoHyphens/>
        <w:spacing w:after="0" w:line="240" w:lineRule="auto"/>
        <w:ind w:firstLine="709"/>
        <w:jc w:val="both"/>
        <w:rPr>
          <w:rFonts w:ascii="Arial" w:hAnsi="Arial" w:cs="Arial"/>
          <w:b/>
          <w:kern w:val="2"/>
          <w:sz w:val="24"/>
          <w:szCs w:val="24"/>
        </w:rPr>
      </w:pPr>
      <w:r>
        <w:rPr>
          <w:rFonts w:ascii="Arial" w:hAnsi="Arial" w:cs="Arial"/>
          <w:b/>
          <w:kern w:val="2"/>
          <w:sz w:val="24"/>
          <w:szCs w:val="24"/>
        </w:rPr>
        <w:t>Статья 22.</w:t>
      </w:r>
      <w:r w:rsidRPr="00930AC6">
        <w:rPr>
          <w:rFonts w:ascii="Arial" w:hAnsi="Arial" w:cs="Arial"/>
          <w:b/>
          <w:kern w:val="2"/>
          <w:sz w:val="24"/>
          <w:szCs w:val="24"/>
        </w:rPr>
        <w:t xml:space="preserve"> Муниципальные программы</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1. Муниципальные программы утверждаются администрацией муниципального образования.</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2. Сроки реализации муниципальных программ определяются администрацией муниципального образования в устанавливаемом им порядке.</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3. Порядок принятия решений о разработке муниципальных программ и формирования и реализации указанных программ устанавливается муниципальным нормативным правовым актом администрации муниципального образования.</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муниципального образования. Дума муниципального образования вправе осуществлять рассмотрение проектов муниципальных программ и предложений о внесении изменений в них в порядке, установленном решением Думы муниципального образования.</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Муниципальные программы подлежат приведению в соответствие с решением о местном бюджете не позднее трех месяцев со дня вступления его в силу.</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4. Объем бюджетных ассигнований на финансовое обеспечение реализации муниципальных программ утверждается решением о местном бюджете по соответствующей каждой программе целевой статье расходов местного бюджета в соответствии с утвердившим программу муниципальным нормативным правовым актом администрации муниципального образования.</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5.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администрацией муниципального образования.</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По результатам указанной оценки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126358" w:rsidRDefault="00126358"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22" w:name="Par286"/>
      <w:bookmarkEnd w:id="22"/>
    </w:p>
    <w:p w:rsidR="00370DE6" w:rsidRPr="00930AC6" w:rsidRDefault="00370DE6" w:rsidP="00126358">
      <w:pPr>
        <w:widowControl w:val="0"/>
        <w:autoSpaceDE w:val="0"/>
        <w:autoSpaceDN w:val="0"/>
        <w:adjustRightInd w:val="0"/>
        <w:spacing w:after="0" w:line="240" w:lineRule="auto"/>
        <w:ind w:firstLine="709"/>
        <w:jc w:val="both"/>
        <w:outlineLvl w:val="1"/>
        <w:rPr>
          <w:rFonts w:ascii="Arial" w:hAnsi="Arial" w:cs="Arial"/>
          <w:b/>
          <w:sz w:val="24"/>
          <w:szCs w:val="24"/>
        </w:rPr>
      </w:pPr>
      <w:r w:rsidRPr="00930AC6">
        <w:rPr>
          <w:rFonts w:ascii="Arial" w:hAnsi="Arial" w:cs="Arial"/>
          <w:b/>
          <w:sz w:val="24"/>
          <w:szCs w:val="24"/>
        </w:rPr>
        <w:t>Раздел III. РАССМОТРЕНИЕ И УТВЕРЖДЕНИЕ БЮДЖЕТА</w:t>
      </w:r>
    </w:p>
    <w:p w:rsidR="00370DE6" w:rsidRPr="00930AC6" w:rsidRDefault="00370DE6"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3" w:name="Par288"/>
      <w:bookmarkEnd w:id="23"/>
      <w:r w:rsidRPr="00930AC6">
        <w:rPr>
          <w:rFonts w:ascii="Arial" w:hAnsi="Arial" w:cs="Arial"/>
          <w:b/>
          <w:sz w:val="24"/>
          <w:szCs w:val="24"/>
        </w:rPr>
        <w:t>Статья 23. Содержание решения о бюджете</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lastRenderedPageBreak/>
        <w:t xml:space="preserve">1. В решении о бюджете должны содержаться основные характеристики бюджета, к которым относятся общий объем доходов бюджета, общий объем расходов бюджета, дефицит (профицит) бюджета а также иные показатели, установленные Бюджетным </w:t>
      </w:r>
      <w:hyperlink r:id="rId26"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(кроме решения о бюджете).</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Решением о бюджете утверждаются: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перечень главных администраторов доходов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перечень главных администраторов источников финансирования дефицита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3)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на очередной финансовый год и плановый период;</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4) ведомственная структура расходов бюджета на очередной финансовый год и плановый период;</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5) распределение бюджетных ассигнований по разделам и подразделам классификации расходов бюджетов на очередной финансовый год и плановый период;</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6) общий объем бюджетных ассигнований, направляемых на исполнение публичных нормативных обязательств;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7)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8) общий объем условно утверждаемых (утвержденных) расходов бюджета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значение);</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9) объем бюджетных ассигнований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10) источники финансирования дефицита бюджета на очередной финансовый год и плановый период;</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11)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12) размер резервного фонда администрации муниципального образования;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13) объем бюджетных ассигнований муниципального дорожного фонда;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14) иные показатели бюджета, установленные Бюджетным </w:t>
      </w:r>
      <w:hyperlink r:id="rId27"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126358" w:rsidRDefault="00126358" w:rsidP="00126358">
      <w:pPr>
        <w:widowControl w:val="0"/>
        <w:autoSpaceDE w:val="0"/>
        <w:autoSpaceDN w:val="0"/>
        <w:adjustRightInd w:val="0"/>
        <w:spacing w:after="0" w:line="240" w:lineRule="auto"/>
        <w:ind w:firstLine="709"/>
        <w:jc w:val="both"/>
        <w:outlineLvl w:val="2"/>
        <w:rPr>
          <w:rFonts w:ascii="Arial" w:hAnsi="Arial" w:cs="Arial"/>
          <w:b/>
          <w:sz w:val="24"/>
          <w:szCs w:val="24"/>
        </w:rPr>
      </w:pPr>
      <w:bookmarkStart w:id="24" w:name="Par346"/>
      <w:bookmarkEnd w:id="24"/>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 xml:space="preserve">Статья 24. Документы и материалы, представляемые в Думу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одновременно с проектом решения о бюджете </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Одновременно с проектом решения о бюджете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основные направления бюджетной и налоговой политики </w:t>
      </w:r>
      <w:r w:rsidRPr="00515857">
        <w:rPr>
          <w:rFonts w:ascii="Arial" w:hAnsi="Arial" w:cs="Arial"/>
          <w:kern w:val="2"/>
          <w:sz w:val="24"/>
          <w:szCs w:val="24"/>
        </w:rPr>
        <w:t xml:space="preserve">муниципального </w:t>
      </w:r>
      <w:r w:rsidRPr="00515857">
        <w:rPr>
          <w:rFonts w:ascii="Arial" w:hAnsi="Arial" w:cs="Arial"/>
          <w:kern w:val="2"/>
          <w:sz w:val="24"/>
          <w:szCs w:val="24"/>
        </w:rPr>
        <w:lastRenderedPageBreak/>
        <w:t>образования</w:t>
      </w:r>
      <w:r w:rsidRPr="00515857">
        <w:rPr>
          <w:rFonts w:ascii="Arial" w:hAnsi="Arial" w:cs="Arial"/>
          <w:sz w:val="24"/>
          <w:szCs w:val="24"/>
        </w:rPr>
        <w:t>;</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предварительные итоги социально-экономического развития МО «</w:t>
      </w:r>
      <w:r w:rsidR="007C761D">
        <w:rPr>
          <w:rFonts w:ascii="Arial" w:hAnsi="Arial" w:cs="Arial"/>
          <w:sz w:val="24"/>
          <w:szCs w:val="24"/>
        </w:rPr>
        <w:t>Забитуй</w:t>
      </w:r>
      <w:r w:rsidRPr="00515857">
        <w:rPr>
          <w:rFonts w:ascii="Arial" w:hAnsi="Arial" w:cs="Arial"/>
          <w:sz w:val="24"/>
          <w:szCs w:val="24"/>
        </w:rPr>
        <w:t xml:space="preserve">» за истекший период текущего финансового года и ожидаемые итоги социально-экономического развития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 текущий финансовый год;</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3. прогноз социально-экономического развития</w:t>
      </w:r>
      <w:r w:rsidRPr="00515857">
        <w:rPr>
          <w:rFonts w:ascii="Arial" w:hAnsi="Arial" w:cs="Arial"/>
          <w:kern w:val="2"/>
          <w:sz w:val="24"/>
          <w:szCs w:val="24"/>
        </w:rPr>
        <w:t xml:space="preserve"> муниципального образования</w:t>
      </w:r>
      <w:r w:rsidRPr="00515857">
        <w:rPr>
          <w:rFonts w:ascii="Arial" w:hAnsi="Arial" w:cs="Arial"/>
          <w:sz w:val="24"/>
          <w:szCs w:val="24"/>
        </w:rPr>
        <w:t>;</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4. прогноз основных характеристик (общий объем доходов местного бюджета, общий объем расходов местного бюджета, дефицита (профицита) местного бюджета) на очередной финансовый год и плановый период;</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5. пояснительная записка к проекту местного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6. методики (проекты методик) и расчеты распределения межбюджетных трансфертов;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7. 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8. оценка ожидаемого исполнения бюджета на текущий финансовый год;</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9. реестры источников доходов местного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10. паспорта муниципальных программ (проекты изменений в указанные паспорта);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11. иные документы и материалы.</w:t>
      </w:r>
    </w:p>
    <w:p w:rsidR="00126358" w:rsidRDefault="00126358"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5" w:name="Par379"/>
      <w:bookmarkEnd w:id="25"/>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 xml:space="preserve">Статья 25. Внесение проекта бюджета на рассмотрение Думы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Проект решения о бюджете вносится на рассмотрение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15 ноября текущего года.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2. Одновременно с проектом бюджета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 документы и материалы в соответствии со </w:t>
      </w:r>
      <w:hyperlink w:anchor="Par346" w:history="1">
        <w:r w:rsidRPr="00515857">
          <w:rPr>
            <w:rFonts w:ascii="Arial" w:hAnsi="Arial" w:cs="Arial"/>
            <w:color w:val="000000"/>
            <w:sz w:val="24"/>
            <w:szCs w:val="24"/>
          </w:rPr>
          <w:t>статьей 24</w:t>
        </w:r>
      </w:hyperlink>
      <w:r w:rsidRPr="00515857">
        <w:rPr>
          <w:rFonts w:ascii="Arial" w:hAnsi="Arial" w:cs="Arial"/>
          <w:sz w:val="24"/>
          <w:szCs w:val="24"/>
        </w:rPr>
        <w:t xml:space="preserve"> настоящего Положения.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3. Проект решения о бюджете на очередной финансовый год и плановый период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Изменение параметров планового периода утверждаемого бюджета производится путем утверждения уточненных показателей бюджета.</w:t>
      </w:r>
    </w:p>
    <w:p w:rsidR="00126358" w:rsidRDefault="00126358"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26" w:name="Par390"/>
      <w:bookmarkEnd w:id="26"/>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 xml:space="preserve">Статья 26. Публичные слушания по проекту решения о бюджете </w:t>
      </w:r>
    </w:p>
    <w:p w:rsidR="00370DE6" w:rsidRPr="00515857" w:rsidRDefault="00370DE6"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До рассмотрения на заседании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проекта решения о бюджете проводятся публичные слушания по проекту решения о бюджете в порядке, установленном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bookmarkStart w:id="27" w:name="Par394"/>
      <w:bookmarkEnd w:id="27"/>
      <w:r w:rsidRPr="00930AC6">
        <w:rPr>
          <w:rFonts w:ascii="Arial" w:hAnsi="Arial" w:cs="Arial"/>
          <w:b/>
          <w:sz w:val="24"/>
          <w:szCs w:val="24"/>
        </w:rPr>
        <w:t>Статья 27. Подготовка к рассмотрению проекта решения о бюджете</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Рассмотрение проекта решения о бюджете осуществляется в соответствии с </w:t>
      </w:r>
      <w:hyperlink r:id="rId28"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397" w:history="1">
        <w:r w:rsidRPr="00515857">
          <w:rPr>
            <w:rFonts w:ascii="Arial" w:hAnsi="Arial" w:cs="Arial"/>
            <w:color w:val="000000"/>
            <w:sz w:val="24"/>
            <w:szCs w:val="24"/>
          </w:rPr>
          <w:t>частями 2</w:t>
        </w:r>
      </w:hyperlink>
      <w:r w:rsidRPr="00515857">
        <w:rPr>
          <w:rFonts w:ascii="Arial" w:hAnsi="Arial" w:cs="Arial"/>
          <w:color w:val="000000"/>
          <w:sz w:val="24"/>
          <w:szCs w:val="24"/>
        </w:rPr>
        <w:t xml:space="preserve"> - </w:t>
      </w:r>
      <w:hyperlink w:anchor="Par406" w:history="1">
        <w:r w:rsidRPr="00515857">
          <w:rPr>
            <w:rFonts w:ascii="Arial" w:hAnsi="Arial" w:cs="Arial"/>
            <w:color w:val="000000"/>
            <w:sz w:val="24"/>
            <w:szCs w:val="24"/>
          </w:rPr>
          <w:t>4</w:t>
        </w:r>
      </w:hyperlink>
      <w:r w:rsidRPr="00515857">
        <w:rPr>
          <w:rFonts w:ascii="Arial" w:hAnsi="Arial" w:cs="Arial"/>
          <w:sz w:val="24"/>
          <w:szCs w:val="24"/>
        </w:rPr>
        <w:t xml:space="preserve"> настоящей статьи.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bookmarkStart w:id="28" w:name="Par397"/>
      <w:bookmarkEnd w:id="28"/>
      <w:r w:rsidRPr="00515857">
        <w:rPr>
          <w:rFonts w:ascii="Arial" w:hAnsi="Arial" w:cs="Arial"/>
          <w:sz w:val="24"/>
          <w:szCs w:val="24"/>
        </w:rPr>
        <w:t xml:space="preserve">2. Не позднее дня, следующего за днем внесения проекта решения о бюджете с необходимыми документами и материалами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Председатель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направляет их в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подготовки заключения </w:t>
      </w:r>
      <w:r w:rsidRPr="00515857">
        <w:rPr>
          <w:rFonts w:ascii="Arial" w:hAnsi="Arial" w:cs="Arial"/>
          <w:sz w:val="24"/>
          <w:szCs w:val="24"/>
        </w:rPr>
        <w:lastRenderedPageBreak/>
        <w:t>по проекту решения о бюджете и предложений о принятии или отклонении представленного проекта решения.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bookmarkStart w:id="29" w:name="Par402"/>
      <w:bookmarkEnd w:id="29"/>
      <w:r w:rsidRPr="00515857">
        <w:rPr>
          <w:rFonts w:ascii="Arial" w:hAnsi="Arial" w:cs="Arial"/>
          <w:sz w:val="24"/>
          <w:szCs w:val="24"/>
        </w:rPr>
        <w:t>Поправки субъектов права правотворческой инициативы, предусматривающие увеличение расходов бюджета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должны содержать предложения о соответствующем сокращении расходов бюджета по другим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либо указание на дополнительный источник доходов. Внесение поправок, предусматривающих увеличение расходов бюджета за счет увеличения размера дефицита бюджета, не допускается.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bookmarkStart w:id="30" w:name="Par404"/>
      <w:bookmarkEnd w:id="30"/>
      <w:r w:rsidRPr="00515857">
        <w:rPr>
          <w:rFonts w:ascii="Arial" w:hAnsi="Arial" w:cs="Arial"/>
          <w:sz w:val="24"/>
          <w:szCs w:val="24"/>
        </w:rPr>
        <w:t xml:space="preserve">Поправки, не соответствующие требованиям, предусмотренным </w:t>
      </w:r>
      <w:hyperlink w:anchor="Par402" w:history="1">
        <w:r w:rsidRPr="00515857">
          <w:rPr>
            <w:rFonts w:ascii="Arial" w:hAnsi="Arial" w:cs="Arial"/>
            <w:color w:val="000000"/>
            <w:sz w:val="24"/>
            <w:szCs w:val="24"/>
          </w:rPr>
          <w:t>абзацем вторым</w:t>
        </w:r>
      </w:hyperlink>
      <w:r w:rsidRPr="00515857">
        <w:rPr>
          <w:rFonts w:ascii="Arial" w:hAnsi="Arial" w:cs="Arial"/>
          <w:sz w:val="24"/>
          <w:szCs w:val="24"/>
        </w:rPr>
        <w:t xml:space="preserve"> настоящей части, не рассматриваются.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3. В течение 10 дней со дня получения проекта решения о бюджете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направляет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заключение по проекту решения о бюджете и предложения о принятии или отклонении представленного проекта решения.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bookmarkStart w:id="31" w:name="Par406"/>
      <w:bookmarkEnd w:id="31"/>
      <w:r w:rsidRPr="00515857">
        <w:rPr>
          <w:rFonts w:ascii="Arial" w:hAnsi="Arial" w:cs="Arial"/>
          <w:sz w:val="24"/>
          <w:szCs w:val="24"/>
        </w:rPr>
        <w:t xml:space="preserve">4.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рассматривает представленное заключение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 проекту решения о бюджете и не позднее</w:t>
      </w:r>
      <w:r>
        <w:rPr>
          <w:rFonts w:ascii="Arial" w:hAnsi="Arial" w:cs="Arial"/>
          <w:sz w:val="24"/>
          <w:szCs w:val="24"/>
        </w:rPr>
        <w:t>,</w:t>
      </w:r>
      <w:r w:rsidRPr="00515857">
        <w:rPr>
          <w:rFonts w:ascii="Arial" w:hAnsi="Arial" w:cs="Arial"/>
          <w:sz w:val="24"/>
          <w:szCs w:val="24"/>
        </w:rPr>
        <w:t xml:space="preserve"> чем за два дня до дня заседания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принимает решение по проекту решения о бюджете в соответствии с </w:t>
      </w:r>
      <w:hyperlink r:id="rId29"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126358" w:rsidRDefault="00126358"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32" w:name="Par408"/>
      <w:bookmarkEnd w:id="32"/>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Статья 28. Рассмотрение и утверждение проекта решения о бюджете</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Рассмотрение и утверждение проекта решения о бюджете осуществляется в соответствии с </w:t>
      </w:r>
      <w:hyperlink r:id="rId30"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411" w:history="1">
        <w:r w:rsidRPr="00515857">
          <w:rPr>
            <w:rFonts w:ascii="Arial" w:hAnsi="Arial" w:cs="Arial"/>
            <w:color w:val="000000"/>
            <w:sz w:val="24"/>
            <w:szCs w:val="24"/>
          </w:rPr>
          <w:t>частью второй</w:t>
        </w:r>
      </w:hyperlink>
      <w:r w:rsidRPr="00515857">
        <w:rPr>
          <w:rFonts w:ascii="Arial" w:hAnsi="Arial" w:cs="Arial"/>
          <w:sz w:val="24"/>
          <w:szCs w:val="24"/>
        </w:rPr>
        <w:t xml:space="preserve"> настоящей статьи.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bookmarkStart w:id="33" w:name="Par411"/>
      <w:bookmarkEnd w:id="33"/>
      <w:r w:rsidRPr="00515857">
        <w:rPr>
          <w:rFonts w:ascii="Arial" w:hAnsi="Arial" w:cs="Arial"/>
          <w:sz w:val="24"/>
          <w:szCs w:val="24"/>
        </w:rPr>
        <w:t xml:space="preserve">2. При рассмотрении проекта решения о бюджете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3. Решение о бюджете вступает в силу с 1 января очередного финансового года.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В случае если решение о бюджете не вступило в силу с начала финансового года, временное управление бюджетом осуществляется в порядке, установленном Бюджетным </w:t>
      </w:r>
      <w:hyperlink r:id="rId31"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4. Решение о бюджете подлежит официальному опубликованию не позднее 10 дней после его подписания в установленном порядке.</w:t>
      </w:r>
      <w:bookmarkStart w:id="34" w:name="Par423"/>
      <w:bookmarkEnd w:id="34"/>
    </w:p>
    <w:p w:rsidR="00126358" w:rsidRDefault="00126358" w:rsidP="00515857">
      <w:pPr>
        <w:widowControl w:val="0"/>
        <w:autoSpaceDE w:val="0"/>
        <w:autoSpaceDN w:val="0"/>
        <w:adjustRightInd w:val="0"/>
        <w:spacing w:line="240" w:lineRule="auto"/>
        <w:ind w:firstLine="709"/>
        <w:jc w:val="both"/>
        <w:rPr>
          <w:rFonts w:ascii="Arial" w:hAnsi="Arial" w:cs="Arial"/>
          <w:b/>
          <w:sz w:val="24"/>
          <w:szCs w:val="24"/>
        </w:rPr>
      </w:pPr>
    </w:p>
    <w:p w:rsidR="00370DE6" w:rsidRPr="00930AC6" w:rsidRDefault="00370DE6" w:rsidP="00126358">
      <w:pPr>
        <w:widowControl w:val="0"/>
        <w:autoSpaceDE w:val="0"/>
        <w:autoSpaceDN w:val="0"/>
        <w:adjustRightInd w:val="0"/>
        <w:spacing w:after="0" w:line="240" w:lineRule="auto"/>
        <w:ind w:firstLine="709"/>
        <w:jc w:val="both"/>
        <w:rPr>
          <w:rFonts w:ascii="Arial" w:hAnsi="Arial" w:cs="Arial"/>
          <w:b/>
          <w:sz w:val="24"/>
          <w:szCs w:val="24"/>
        </w:rPr>
      </w:pPr>
      <w:r w:rsidRPr="00930AC6">
        <w:rPr>
          <w:rFonts w:ascii="Arial" w:hAnsi="Arial" w:cs="Arial"/>
          <w:b/>
          <w:sz w:val="24"/>
          <w:szCs w:val="24"/>
        </w:rPr>
        <w:t>Статья 29. Внесение изменений в решение о бюджете на текущий финансовый год и плановый период</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Администрация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бюджетным законодательством Российской Федерации обеспечивает составление проектов решений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 внесении изменений в решение о бюджете на текущий финансовый год и плановый период (далее - проект решения о внесении изменений в решение о бюджете на текущий финансовый год и плановый период) по всем вопросам, являющимся предметом </w:t>
      </w:r>
      <w:r w:rsidRPr="00515857">
        <w:rPr>
          <w:rFonts w:ascii="Arial" w:hAnsi="Arial" w:cs="Arial"/>
          <w:sz w:val="24"/>
          <w:szCs w:val="24"/>
        </w:rPr>
        <w:lastRenderedPageBreak/>
        <w:t xml:space="preserve">правового регулирования указанного решения, для внесения их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рассмотрения и утверждения.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2. Подготовка к рассмотрению проекта решения о внесении изменений в решение о бюджете на текущий финансовый год и плановый период, рассмотрение и утверждение проекта решения о внесении изменений в решение о бюджете на текущий финансовый год и плановый период осуществляются в соответствии с </w:t>
      </w:r>
      <w:hyperlink r:id="rId32"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430" w:history="1">
        <w:r w:rsidRPr="00515857">
          <w:rPr>
            <w:rFonts w:ascii="Arial" w:hAnsi="Arial" w:cs="Arial"/>
            <w:color w:val="000000"/>
            <w:sz w:val="24"/>
            <w:szCs w:val="24"/>
          </w:rPr>
          <w:t>частями 3</w:t>
        </w:r>
      </w:hyperlink>
      <w:r w:rsidRPr="00515857">
        <w:rPr>
          <w:rFonts w:ascii="Arial" w:hAnsi="Arial" w:cs="Arial"/>
          <w:color w:val="000000"/>
          <w:sz w:val="24"/>
          <w:szCs w:val="24"/>
        </w:rPr>
        <w:t xml:space="preserve"> - </w:t>
      </w:r>
      <w:hyperlink w:anchor="Par436" w:history="1">
        <w:r w:rsidRPr="00515857">
          <w:rPr>
            <w:rFonts w:ascii="Arial" w:hAnsi="Arial" w:cs="Arial"/>
            <w:color w:val="000000"/>
            <w:sz w:val="24"/>
            <w:szCs w:val="24"/>
          </w:rPr>
          <w:t>5</w:t>
        </w:r>
      </w:hyperlink>
      <w:r w:rsidRPr="00515857">
        <w:rPr>
          <w:rFonts w:ascii="Arial" w:hAnsi="Arial" w:cs="Arial"/>
          <w:sz w:val="24"/>
          <w:szCs w:val="24"/>
        </w:rPr>
        <w:t xml:space="preserve"> настоящей статьи.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bookmarkStart w:id="35" w:name="Par430"/>
      <w:bookmarkStart w:id="36" w:name="Par436"/>
      <w:bookmarkEnd w:id="35"/>
      <w:bookmarkEnd w:id="36"/>
      <w:r w:rsidRPr="00515857">
        <w:rPr>
          <w:rFonts w:ascii="Arial" w:hAnsi="Arial" w:cs="Arial"/>
          <w:sz w:val="24"/>
          <w:szCs w:val="24"/>
        </w:rPr>
        <w:t xml:space="preserve">3. При рассмотрении проекта решения о внесении изменений в решение о бюджете на текущий финансовый год и плановый период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представления проекта решения о внесении изменений в решение о бюджете на текущий финансовый год и плановый период;</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126358" w:rsidRDefault="00126358"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37" w:name="Par444"/>
      <w:bookmarkEnd w:id="37"/>
    </w:p>
    <w:p w:rsidR="00370DE6" w:rsidRPr="00930AC6" w:rsidRDefault="00370DE6" w:rsidP="00126358">
      <w:pPr>
        <w:widowControl w:val="0"/>
        <w:autoSpaceDE w:val="0"/>
        <w:autoSpaceDN w:val="0"/>
        <w:adjustRightInd w:val="0"/>
        <w:spacing w:after="0" w:line="240" w:lineRule="auto"/>
        <w:ind w:firstLine="709"/>
        <w:jc w:val="both"/>
        <w:outlineLvl w:val="1"/>
        <w:rPr>
          <w:rFonts w:ascii="Arial" w:hAnsi="Arial" w:cs="Arial"/>
          <w:b/>
          <w:sz w:val="24"/>
          <w:szCs w:val="24"/>
        </w:rPr>
      </w:pPr>
      <w:r w:rsidRPr="00930AC6">
        <w:rPr>
          <w:rFonts w:ascii="Arial" w:hAnsi="Arial" w:cs="Arial"/>
          <w:b/>
          <w:sz w:val="24"/>
          <w:szCs w:val="24"/>
        </w:rPr>
        <w:t>Раздел IV. ИСПОЛНЕНИЕ БЮДЖЕТА</w:t>
      </w:r>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bookmarkStart w:id="38" w:name="Par446"/>
      <w:bookmarkEnd w:id="38"/>
      <w:r w:rsidRPr="00930AC6">
        <w:rPr>
          <w:rFonts w:ascii="Arial" w:hAnsi="Arial" w:cs="Arial"/>
          <w:b/>
          <w:sz w:val="24"/>
          <w:szCs w:val="24"/>
        </w:rPr>
        <w:t>Статья 30. Организация исполнения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Исполнение бюджета обеспечивается администрацией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2. Организация исполнения бюджета возлагается на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Исполнение бюджета организуется на основе сводной бюджетной росписи и кассового плана.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Бюджет исполняется на основе единства кассы и подведомственности расходов.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3. Казначейское о</w:t>
      </w:r>
      <w:r>
        <w:rPr>
          <w:rFonts w:ascii="Arial" w:hAnsi="Arial" w:cs="Arial"/>
          <w:sz w:val="24"/>
          <w:szCs w:val="24"/>
        </w:rPr>
        <w:t>бслуживание исполнения местного</w:t>
      </w:r>
      <w:r w:rsidRPr="00515857">
        <w:rPr>
          <w:rFonts w:ascii="Arial" w:hAnsi="Arial" w:cs="Arial"/>
          <w:sz w:val="24"/>
          <w:szCs w:val="24"/>
        </w:rPr>
        <w:t xml:space="preserve"> бюджета осуществляется Федеральным казначейством.</w:t>
      </w:r>
    </w:p>
    <w:p w:rsidR="00126358" w:rsidRDefault="00126358"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39" w:name="Par454"/>
      <w:bookmarkEnd w:id="39"/>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Статья 31. Сводная бюджетная роспись</w:t>
      </w:r>
    </w:p>
    <w:p w:rsidR="00370DE6" w:rsidRPr="00515857" w:rsidRDefault="00370DE6"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1. Порядок составления и ведения сводной бюджетной росписи устанавливается финансовым отделом муниципального образования.</w:t>
      </w:r>
    </w:p>
    <w:p w:rsidR="00370DE6" w:rsidRPr="00515857" w:rsidRDefault="00370DE6" w:rsidP="00515857">
      <w:pPr>
        <w:pStyle w:val="ConsPlusNormal"/>
        <w:widowControl/>
        <w:suppressAutoHyphens/>
        <w:ind w:firstLine="709"/>
        <w:contextualSpacing/>
        <w:jc w:val="both"/>
        <w:rPr>
          <w:rFonts w:ascii="Arial" w:hAnsi="Arial" w:cs="Arial"/>
          <w:kern w:val="2"/>
          <w:sz w:val="24"/>
          <w:szCs w:val="24"/>
        </w:rPr>
      </w:pPr>
      <w:r w:rsidRPr="00515857">
        <w:rPr>
          <w:rFonts w:ascii="Arial" w:hAnsi="Arial" w:cs="Arial"/>
          <w:kern w:val="2"/>
          <w:sz w:val="24"/>
          <w:szCs w:val="24"/>
        </w:rPr>
        <w:t>2. Утверждение сводной бюджетной росписи и внесение изменений в нее осуществляется руководителем финансового отдела муниципального образования</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Утвержденные показатели сводной бюджетной росписи должны соответствовать решению о местном бюджете.</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3. В случае принятия решения о внесении изменений в решение о местном бюджете руководитель финансового органа утверждает соответствующие изменения в сводную бюджетную роспись.</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В сводную бюджетную роспись могут быть внесены изменения в соответствии с решениями руководителя финансового отдела муниципального образования, без внесения изменений в решение о местном бюджете в случаях, предусмотренных пунктом 3 статьи 217 Бюджетного кодекса Российской Федерации</w:t>
      </w:r>
      <w:r w:rsidRPr="00515857">
        <w:rPr>
          <w:rStyle w:val="a6"/>
          <w:rFonts w:ascii="Arial" w:hAnsi="Arial" w:cs="Arial"/>
          <w:kern w:val="2"/>
          <w:sz w:val="24"/>
          <w:szCs w:val="24"/>
        </w:rPr>
        <w:footnoteReference w:id="2"/>
      </w:r>
      <w:r w:rsidRPr="00515857">
        <w:rPr>
          <w:rFonts w:ascii="Arial" w:hAnsi="Arial" w:cs="Arial"/>
          <w:kern w:val="2"/>
          <w:sz w:val="24"/>
          <w:szCs w:val="24"/>
        </w:rPr>
        <w:t>.</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 xml:space="preserve">4. Утвержденные показатели сводной бюджетной росписи по расходам доводятся до главных распорядителей бюджетных средств до начала очередного </w:t>
      </w:r>
      <w:r w:rsidRPr="00515857">
        <w:rPr>
          <w:rFonts w:ascii="Arial" w:hAnsi="Arial" w:cs="Arial"/>
          <w:kern w:val="2"/>
          <w:sz w:val="24"/>
          <w:szCs w:val="24"/>
        </w:rPr>
        <w:lastRenderedPageBreak/>
        <w:t>финансового года, за исключением случаев, предусмотренных статьями 190 и 191 Бюджетного кодекса Российской Федерации.</w:t>
      </w:r>
    </w:p>
    <w:p w:rsidR="00126358" w:rsidRDefault="00126358"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0" w:name="Par459"/>
      <w:bookmarkEnd w:id="40"/>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Статья 32. Кассовый план</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 устанавливаются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Составление и ведение кассового плана осуществляется финансовым отделом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126358" w:rsidRDefault="00126358"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1" w:name="Par466"/>
      <w:bookmarkEnd w:id="41"/>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Статья 33. Исполнение бюджета по доходам и расходам</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Исполнение бюджета по доходам осуществляется в соответствии с бюджетным законодательством Российской Федерации.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2. Исполнение бюджета по расходам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126358" w:rsidRDefault="00126358"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2" w:name="Par472"/>
      <w:bookmarkEnd w:id="42"/>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Статья 34. Бюджетные росписи главных распорядителей бюджетных средств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Порядок составления и ведения бюджетных росписей главных распорядителей бюджетных средств, включая внесение изменений в них, устанавливается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w:t>
      </w:r>
    </w:p>
    <w:p w:rsidR="00126358" w:rsidRDefault="00126358"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3" w:name="Par477"/>
      <w:bookmarkEnd w:id="43"/>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 xml:space="preserve">Статья 35. Исполнение бюджета по источникам финансирования дефицита бюджета </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Исполнение бюджета по источникам финансирования дефицита бюджета осуществляется главными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положениями Бюджетного </w:t>
      </w:r>
      <w:hyperlink r:id="rId33"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2. 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126358" w:rsidRDefault="00126358"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4" w:name="Par484"/>
      <w:bookmarkEnd w:id="44"/>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Статья 36. Лицевые счета для учета операций по исполнению бюджета</w:t>
      </w:r>
    </w:p>
    <w:p w:rsidR="00370DE6" w:rsidRPr="00515857" w:rsidRDefault="00370DE6"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Учет операций по исполнению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w:t>
      </w:r>
      <w:hyperlink r:id="rId34"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 в Федеральном казначействе.</w:t>
      </w:r>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bookmarkStart w:id="45" w:name="Par491"/>
      <w:bookmarkEnd w:id="45"/>
      <w:r w:rsidRPr="00930AC6">
        <w:rPr>
          <w:rFonts w:ascii="Arial" w:hAnsi="Arial" w:cs="Arial"/>
          <w:b/>
          <w:sz w:val="24"/>
          <w:szCs w:val="24"/>
        </w:rPr>
        <w:t>Статья 37. Бюджетная смета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Бюджетная смета казенного учреждения составляется, утверждается и </w:t>
      </w:r>
      <w:r w:rsidRPr="00515857">
        <w:rPr>
          <w:rFonts w:ascii="Arial" w:hAnsi="Arial" w:cs="Arial"/>
          <w:sz w:val="24"/>
          <w:szCs w:val="24"/>
        </w:rPr>
        <w:lastRenderedPageBreak/>
        <w:t>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126358" w:rsidRDefault="00126358"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46" w:name="Par502"/>
      <w:bookmarkStart w:id="47" w:name="Par504"/>
      <w:bookmarkEnd w:id="46"/>
      <w:bookmarkEnd w:id="47"/>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Статья 38. Завершение текущего финансового года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Операции по исполнению бюджета завершаются 31 декабря, за исключением операций, указанных в </w:t>
      </w:r>
      <w:hyperlink r:id="rId35" w:history="1">
        <w:r w:rsidRPr="00515857">
          <w:rPr>
            <w:rFonts w:ascii="Arial" w:hAnsi="Arial" w:cs="Arial"/>
            <w:color w:val="000000"/>
            <w:sz w:val="24"/>
            <w:szCs w:val="24"/>
          </w:rPr>
          <w:t>пункте 2 статьи 242</w:t>
        </w:r>
      </w:hyperlink>
      <w:r w:rsidRPr="00515857">
        <w:rPr>
          <w:rFonts w:ascii="Arial" w:hAnsi="Arial" w:cs="Arial"/>
          <w:sz w:val="24"/>
          <w:szCs w:val="24"/>
        </w:rPr>
        <w:t xml:space="preserve"> Бюджетного кодекса Российской Федерации.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Завершение операций по исполнению бюджета в текущем финансовом году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требованиями Бюджетного </w:t>
      </w:r>
      <w:hyperlink r:id="rId36"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Бюджетные ассигнования и лимиты бюджетных обязательств текущего финансового года прекращают свое действие 31 декабря.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До последнего рабочего дня текущего финансового года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3.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 устанавливается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126358" w:rsidRDefault="00126358" w:rsidP="00515857">
      <w:pPr>
        <w:keepNext/>
        <w:suppressAutoHyphens/>
        <w:autoSpaceDE w:val="0"/>
        <w:autoSpaceDN w:val="0"/>
        <w:spacing w:line="240" w:lineRule="auto"/>
        <w:ind w:firstLine="709"/>
        <w:contextualSpacing/>
        <w:jc w:val="both"/>
        <w:rPr>
          <w:rFonts w:ascii="Arial" w:hAnsi="Arial" w:cs="Arial"/>
          <w:b/>
          <w:sz w:val="24"/>
          <w:szCs w:val="24"/>
        </w:rPr>
      </w:pPr>
    </w:p>
    <w:p w:rsidR="00370DE6" w:rsidRPr="00930AC6" w:rsidRDefault="00370DE6" w:rsidP="00126358">
      <w:pPr>
        <w:keepNext/>
        <w:suppressAutoHyphens/>
        <w:autoSpaceDE w:val="0"/>
        <w:autoSpaceDN w:val="0"/>
        <w:spacing w:after="0" w:line="240" w:lineRule="auto"/>
        <w:ind w:firstLine="709"/>
        <w:contextualSpacing/>
        <w:jc w:val="both"/>
        <w:rPr>
          <w:rFonts w:ascii="Arial" w:hAnsi="Arial" w:cs="Arial"/>
          <w:b/>
          <w:bCs/>
          <w:kern w:val="2"/>
          <w:sz w:val="24"/>
          <w:szCs w:val="24"/>
        </w:rPr>
      </w:pPr>
      <w:r w:rsidRPr="00930AC6">
        <w:rPr>
          <w:rFonts w:ascii="Arial" w:hAnsi="Arial" w:cs="Arial"/>
          <w:b/>
          <w:sz w:val="24"/>
          <w:szCs w:val="24"/>
        </w:rPr>
        <w:t xml:space="preserve">Статья 39. </w:t>
      </w:r>
      <w:r w:rsidRPr="00930AC6">
        <w:rPr>
          <w:rFonts w:ascii="Arial" w:hAnsi="Arial" w:cs="Arial"/>
          <w:b/>
          <w:bCs/>
          <w:kern w:val="2"/>
          <w:sz w:val="24"/>
          <w:szCs w:val="24"/>
        </w:rPr>
        <w:t>Использование доходов, фактически полученных при исполнении местного бюджета сверх утвержденных решением о местном бюджете</w:t>
      </w:r>
    </w:p>
    <w:p w:rsidR="00370DE6" w:rsidRPr="00515857" w:rsidRDefault="00370DE6" w:rsidP="00126358">
      <w:pPr>
        <w:keepNext/>
        <w:suppressAutoHyphens/>
        <w:autoSpaceDE w:val="0"/>
        <w:autoSpaceDN w:val="0"/>
        <w:spacing w:after="0" w:line="240" w:lineRule="auto"/>
        <w:ind w:firstLine="709"/>
        <w:contextualSpacing/>
        <w:jc w:val="both"/>
        <w:rPr>
          <w:rFonts w:ascii="Arial" w:hAnsi="Arial" w:cs="Arial"/>
          <w:kern w:val="2"/>
          <w:sz w:val="24"/>
          <w:szCs w:val="24"/>
        </w:rPr>
      </w:pP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1. Доходы, фактически полученные при исполнении местного бюджета сверх утвержденных решением о местном бюджете общего объема доходов, могут направляться финансовым отделом муниципального образования без внесения изменений в решение о местном бюджете на замещение муниципальных заимствований, погашение муниципального долга, а также на исполнение публичных нормативных обязательств муниципального образования</w:t>
      </w:r>
      <w:r>
        <w:rPr>
          <w:rFonts w:ascii="Arial" w:hAnsi="Arial" w:cs="Arial"/>
          <w:kern w:val="2"/>
          <w:sz w:val="24"/>
          <w:szCs w:val="24"/>
        </w:rPr>
        <w:t>,</w:t>
      </w:r>
      <w:r w:rsidRPr="00515857">
        <w:rPr>
          <w:rFonts w:ascii="Arial" w:hAnsi="Arial" w:cs="Arial"/>
          <w:kern w:val="2"/>
          <w:sz w:val="24"/>
          <w:szCs w:val="24"/>
        </w:rPr>
        <w:t xml:space="preserve"> в случае </w:t>
      </w:r>
      <w:r w:rsidRPr="00515857">
        <w:rPr>
          <w:rFonts w:ascii="Arial" w:hAnsi="Arial" w:cs="Arial"/>
          <w:kern w:val="2"/>
          <w:sz w:val="24"/>
          <w:szCs w:val="24"/>
        </w:rPr>
        <w:lastRenderedPageBreak/>
        <w:t>недостаточности предусмотренных на их исполнение бюджетных ассигнований в размере, предусмотренном пунктом 3 статьи 217 Бюджетного кодекса Российской Федерации.</w:t>
      </w:r>
    </w:p>
    <w:p w:rsidR="00370DE6"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2. 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местный бюджет в порядке, установленном пунктом 5 статьи 242 Бюджетного кодекса Российской Федерации, а также безвозмездные поступления от физических и юридических лиц, фактически полученные при исполнении местного бюджета сверх утвержденных решением о местном бюджете доходов, направляются на увеличение расходов местного бюджета, соответствующих целям предоставления указанных средств, с внесением изменений в сводную бюджетную роспись без внесения изменений в решение о местном бюджете.</w:t>
      </w:r>
    </w:p>
    <w:p w:rsidR="00126358" w:rsidRPr="00515857" w:rsidRDefault="00126358" w:rsidP="00126358">
      <w:pPr>
        <w:suppressAutoHyphens/>
        <w:spacing w:after="0" w:line="240" w:lineRule="auto"/>
        <w:ind w:firstLine="709"/>
        <w:jc w:val="both"/>
        <w:rPr>
          <w:rFonts w:ascii="Arial" w:hAnsi="Arial" w:cs="Arial"/>
          <w:kern w:val="2"/>
          <w:sz w:val="24"/>
          <w:szCs w:val="24"/>
        </w:rPr>
      </w:pPr>
    </w:p>
    <w:p w:rsidR="00370DE6" w:rsidRPr="00930AC6" w:rsidRDefault="00370DE6" w:rsidP="00515857">
      <w:pPr>
        <w:widowControl w:val="0"/>
        <w:autoSpaceDE w:val="0"/>
        <w:autoSpaceDN w:val="0"/>
        <w:adjustRightInd w:val="0"/>
        <w:spacing w:line="240" w:lineRule="auto"/>
        <w:ind w:firstLine="709"/>
        <w:jc w:val="both"/>
        <w:outlineLvl w:val="1"/>
        <w:rPr>
          <w:rFonts w:ascii="Arial" w:hAnsi="Arial" w:cs="Arial"/>
          <w:b/>
          <w:sz w:val="24"/>
          <w:szCs w:val="24"/>
        </w:rPr>
      </w:pPr>
      <w:bookmarkStart w:id="48" w:name="Par516"/>
      <w:bookmarkEnd w:id="48"/>
      <w:r w:rsidRPr="00930AC6">
        <w:rPr>
          <w:rFonts w:ascii="Arial" w:hAnsi="Arial" w:cs="Arial"/>
          <w:b/>
          <w:sz w:val="24"/>
          <w:szCs w:val="24"/>
        </w:rPr>
        <w:t>Раздел V. СОСТАВЛЕНИЕ, ВНЕШНЯЯ ПРОВЕРКА, РАССМОТРЕНИЕ И УТВЕРЖДЕНИЕ БЮДЖЕТНОЙ ОТЧЕТНОСТИ</w:t>
      </w:r>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bookmarkStart w:id="49" w:name="Par519"/>
      <w:bookmarkEnd w:id="49"/>
      <w:r w:rsidRPr="00930AC6">
        <w:rPr>
          <w:rFonts w:ascii="Arial" w:hAnsi="Arial" w:cs="Arial"/>
          <w:b/>
          <w:sz w:val="24"/>
          <w:szCs w:val="24"/>
        </w:rPr>
        <w:t>Статья 40. Составление и представление бюджетной отчетности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бюджетных средств, администраторами доходов бюджета, администраторами источников финансирования дефицита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Главные администраторы средств бюджета представляют сводную бюджетную отчетность в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установленные им сроки.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2. Бюджетная отчетность составляется финансовым отделом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 основании сводной бюджетной отчетности соответствующих главных администраторов средств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3. Бюджетная отчетность представляется финансовым отделом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4. Отчет об исполнении бюджета за первый квартал, полугодие и девять месяцев текущего финансового года утверждается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 направляется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Годовой отчет об исполнении бюджета утверждается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Порядок представления, рассмотрения и утверждения годового отчета об исполнении местного бюджета устанавливается Думой муниципального образования</w:t>
      </w:r>
    </w:p>
    <w:p w:rsidR="00126358" w:rsidRDefault="00126358" w:rsidP="00126358">
      <w:pPr>
        <w:widowControl w:val="0"/>
        <w:autoSpaceDE w:val="0"/>
        <w:autoSpaceDN w:val="0"/>
        <w:adjustRightInd w:val="0"/>
        <w:spacing w:after="0" w:line="240" w:lineRule="auto"/>
        <w:ind w:firstLine="709"/>
        <w:jc w:val="both"/>
        <w:outlineLvl w:val="2"/>
        <w:rPr>
          <w:rFonts w:ascii="Arial" w:hAnsi="Arial" w:cs="Arial"/>
          <w:b/>
          <w:sz w:val="24"/>
          <w:szCs w:val="24"/>
        </w:rPr>
      </w:pPr>
      <w:bookmarkStart w:id="50" w:name="Par531"/>
      <w:bookmarkEnd w:id="50"/>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 xml:space="preserve">Статья 41. Решение Думы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об исполнении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 исполнении бюджета (далее - решение об исполнении бюджета) утверждается годовой отчет об исполнении бюджета за отчетный финансовый год с указанием общего объема доходов, расходов и дефицита (профицита)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Отдельными приложениями к решению об исполнении бюджета за отчетный финансовый год утверждаются показатели: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доходов бюджета по кодам классификации доходов бюджетов;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lastRenderedPageBreak/>
        <w:t>2) расходов бюджета по ведомственной структуре расходов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3) расходов бюджета по разделам и подразделам классификации расходов бюджетов;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4) источников финансирования дефицита бюджета по кодам классификации источников финансирования дефицитов бюджетов;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5) иные показатели, установленные Бюджетным </w:t>
      </w:r>
      <w:hyperlink r:id="rId37"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в соответствии с ним решениями Думы МО «</w:t>
      </w:r>
      <w:r w:rsidR="007C761D">
        <w:rPr>
          <w:rFonts w:ascii="Arial" w:hAnsi="Arial" w:cs="Arial"/>
          <w:sz w:val="24"/>
          <w:szCs w:val="24"/>
        </w:rPr>
        <w:t>Забитуй</w:t>
      </w:r>
      <w:r w:rsidRPr="00515857">
        <w:rPr>
          <w:rFonts w:ascii="Arial" w:hAnsi="Arial" w:cs="Arial"/>
          <w:sz w:val="24"/>
          <w:szCs w:val="24"/>
        </w:rPr>
        <w:t>».</w:t>
      </w:r>
    </w:p>
    <w:p w:rsidR="00126358" w:rsidRDefault="00126358" w:rsidP="00126358">
      <w:pPr>
        <w:widowControl w:val="0"/>
        <w:autoSpaceDE w:val="0"/>
        <w:autoSpaceDN w:val="0"/>
        <w:adjustRightInd w:val="0"/>
        <w:spacing w:after="0" w:line="240" w:lineRule="auto"/>
        <w:ind w:firstLine="709"/>
        <w:jc w:val="both"/>
        <w:outlineLvl w:val="2"/>
        <w:rPr>
          <w:rFonts w:ascii="Arial" w:hAnsi="Arial" w:cs="Arial"/>
          <w:b/>
          <w:sz w:val="24"/>
          <w:szCs w:val="24"/>
        </w:rPr>
      </w:pPr>
      <w:bookmarkStart w:id="51" w:name="Par548"/>
      <w:bookmarkEnd w:id="51"/>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Статья 42. Порядок осуществления внешней проверки годового отчета об исполнении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Годовой отчет об исполнении бюджета до его рассмотрения и утверждения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подлежит внешней проверке, которая включает внешнюю проверку годовой бюджетной отчетности главных администраторов средств бюджета и подготовку заключения на годовой отчет об исполнении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2. Внешняя проверка годового отчета об исполнении бюджета осуществляется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3. Годовая бюджетная отчетность главных администраторов средств бюджета включает:</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отчет об исполнении бюджета главного администратора бюджетных средств;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баланс главного администратора бюджетных средств;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3) отчет о финансовых результатах деятельности;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4) отчет о движении денежных средств;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5) пояснительную записку.</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Результаты внешней проверки годовой бюджетной отчетности главных администраторов средств бюджета оформляются заключениями по каждому главному администратору средств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При проведении внешней проверки годового отчета об исполнении бюджета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руководствуется </w:t>
      </w:r>
      <w:hyperlink r:id="rId38" w:history="1">
        <w:r w:rsidRPr="00515857">
          <w:rPr>
            <w:rFonts w:ascii="Arial" w:hAnsi="Arial" w:cs="Arial"/>
            <w:color w:val="000000"/>
            <w:sz w:val="24"/>
            <w:szCs w:val="24"/>
          </w:rPr>
          <w:t>Конституцией</w:t>
        </w:r>
      </w:hyperlink>
      <w:r w:rsidRPr="00515857">
        <w:rPr>
          <w:rFonts w:ascii="Arial" w:hAnsi="Arial" w:cs="Arial"/>
          <w:sz w:val="24"/>
          <w:szCs w:val="24"/>
        </w:rPr>
        <w:t xml:space="preserve"> Российской Федерации, законодательством Российской Федерации, законодательством Иркутской области, муниципальными нормативными правовыми актами </w:t>
      </w:r>
      <w:r w:rsidRPr="00515857">
        <w:rPr>
          <w:rFonts w:ascii="Arial" w:hAnsi="Arial" w:cs="Arial"/>
          <w:kern w:val="2"/>
          <w:sz w:val="24"/>
          <w:szCs w:val="24"/>
        </w:rPr>
        <w:t>муниципального образования</w:t>
      </w:r>
      <w:r w:rsidRPr="00515857">
        <w:rPr>
          <w:rFonts w:ascii="Arial" w:hAnsi="Arial" w:cs="Arial"/>
          <w:sz w:val="24"/>
          <w:szCs w:val="24"/>
        </w:rPr>
        <w:t>, а также стандартами внешнего муниципального финансового контроля.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Стандарты внешнего муниципального финансового контроля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утверждаются правовыми актами Председателя ревизионной комиссии </w:t>
      </w:r>
      <w:r w:rsidRPr="00515857">
        <w:rPr>
          <w:rFonts w:ascii="Arial" w:hAnsi="Arial" w:cs="Arial"/>
          <w:kern w:val="2"/>
          <w:sz w:val="24"/>
          <w:szCs w:val="24"/>
        </w:rPr>
        <w:t>муниципального образования</w:t>
      </w:r>
      <w:r>
        <w:rPr>
          <w:rFonts w:ascii="Arial" w:hAnsi="Arial" w:cs="Arial"/>
          <w:sz w:val="24"/>
          <w:szCs w:val="24"/>
        </w:rPr>
        <w:t xml:space="preserve"> </w:t>
      </w:r>
      <w:r w:rsidRPr="00515857">
        <w:rPr>
          <w:rFonts w:ascii="Arial" w:hAnsi="Arial" w:cs="Arial"/>
          <w:sz w:val="24"/>
          <w:szCs w:val="24"/>
        </w:rPr>
        <w:t>и определяют, в том числе, обязательные принципы, характеристики, правила осуществления внешней проверки годового отчета об исполнении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4. Администрация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 апреля текущего года представляет в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годовой отчет об исполнении бюджета и документы, установленные </w:t>
      </w:r>
      <w:hyperlink w:anchor="Par572" w:history="1">
        <w:r w:rsidRPr="00515857">
          <w:rPr>
            <w:rFonts w:ascii="Arial" w:hAnsi="Arial" w:cs="Arial"/>
            <w:color w:val="000000"/>
            <w:sz w:val="24"/>
            <w:szCs w:val="24"/>
          </w:rPr>
          <w:t>частью второй статьи 40</w:t>
        </w:r>
      </w:hyperlink>
      <w:r w:rsidRPr="00515857">
        <w:rPr>
          <w:rFonts w:ascii="Arial" w:hAnsi="Arial" w:cs="Arial"/>
          <w:sz w:val="24"/>
          <w:szCs w:val="24"/>
        </w:rPr>
        <w:t xml:space="preserve"> настоящего Положения.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С учетом данных внешней проверки годовой бюджетной отчетности главных администраторов средств бюджета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готовит заключение на годовой отчет об исполнении бюджета в срок, не превышающий один месяц.</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5. Заключение на годовой отчет об исполнении бюджета представляется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 рассмотрение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одновременным направлением в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126358" w:rsidRDefault="00126358"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52" w:name="Par569"/>
      <w:bookmarkEnd w:id="52"/>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 xml:space="preserve">Статья 43. Представление годового отчета об исполнении бюджета в Думу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Годовой отчет об исполнении бюджета вносится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 рассмотрение и утверждение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 мая текущего финансового года.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bookmarkStart w:id="53" w:name="Par572"/>
      <w:bookmarkEnd w:id="53"/>
      <w:r w:rsidRPr="00515857">
        <w:rPr>
          <w:rFonts w:ascii="Arial" w:hAnsi="Arial" w:cs="Arial"/>
          <w:sz w:val="24"/>
          <w:szCs w:val="24"/>
        </w:rPr>
        <w:t xml:space="preserve">2. Одновременно с годовым отчетом об исполнении бюджета администрацией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проект решения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 исполнении бюджета за отчетный финансовый год;</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баланс исполнения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3) отчет о финансовых результатах деятельности;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4) отчет о движении денежных средств;</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5) пояснительная записка к годовому отчету об исполнении местного бюджета, содержащая анализ исполнения местного бюджета и бюджетной отчетности, и сведения о выполнении муниципального задания и (или) иных результатов использования бюджетных ассигнований;</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6) отчет об использовании ассигнований резервного фонда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7) иная отчетность, предусмотренная Бюджетным </w:t>
      </w:r>
      <w:hyperlink r:id="rId39"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126358" w:rsidRDefault="00126358" w:rsidP="00515857">
      <w:pPr>
        <w:widowControl w:val="0"/>
        <w:autoSpaceDE w:val="0"/>
        <w:autoSpaceDN w:val="0"/>
        <w:adjustRightInd w:val="0"/>
        <w:spacing w:line="240" w:lineRule="auto"/>
        <w:ind w:firstLine="709"/>
        <w:jc w:val="both"/>
        <w:outlineLvl w:val="2"/>
        <w:rPr>
          <w:rFonts w:ascii="Arial" w:hAnsi="Arial" w:cs="Arial"/>
          <w:b/>
          <w:sz w:val="24"/>
          <w:szCs w:val="24"/>
        </w:rPr>
      </w:pPr>
      <w:bookmarkStart w:id="54" w:name="Par581"/>
      <w:bookmarkEnd w:id="54"/>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930AC6">
        <w:rPr>
          <w:rFonts w:ascii="Arial" w:hAnsi="Arial" w:cs="Arial"/>
          <w:b/>
          <w:sz w:val="24"/>
          <w:szCs w:val="24"/>
        </w:rPr>
        <w:t>Статья 44. Публичные слушания по проекту решения об исполнении бюджета за отчетный финансовый год</w:t>
      </w:r>
    </w:p>
    <w:p w:rsidR="00370DE6" w:rsidRPr="00515857" w:rsidRDefault="00370DE6" w:rsidP="00515857">
      <w:pPr>
        <w:widowControl w:val="0"/>
        <w:autoSpaceDE w:val="0"/>
        <w:autoSpaceDN w:val="0"/>
        <w:adjustRightInd w:val="0"/>
        <w:spacing w:line="240" w:lineRule="auto"/>
        <w:ind w:firstLine="709"/>
        <w:jc w:val="both"/>
        <w:rPr>
          <w:rFonts w:ascii="Arial" w:hAnsi="Arial" w:cs="Arial"/>
          <w:sz w:val="24"/>
          <w:szCs w:val="24"/>
        </w:rPr>
      </w:pPr>
      <w:r w:rsidRPr="00515857">
        <w:rPr>
          <w:rFonts w:ascii="Arial" w:hAnsi="Arial" w:cs="Arial"/>
          <w:sz w:val="24"/>
          <w:szCs w:val="24"/>
        </w:rPr>
        <w:t xml:space="preserve">До рассмотрения на заседании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проекта решения об исполнении бюджета за отчетный финансовый год проводятся публичные слушания по проекту решения об исполнении бюджета за отчетный финансовый год в порядке, установленном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70DE6" w:rsidRPr="00930AC6"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bookmarkStart w:id="55" w:name="Par585"/>
      <w:bookmarkEnd w:id="55"/>
      <w:r w:rsidRPr="00930AC6">
        <w:rPr>
          <w:rFonts w:ascii="Arial" w:hAnsi="Arial" w:cs="Arial"/>
          <w:b/>
          <w:sz w:val="24"/>
          <w:szCs w:val="24"/>
        </w:rPr>
        <w:t xml:space="preserve">Статья 45. Рассмотрение и утверждение годового отчета об исполнении бюджета </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Рассмотрение и утверждение годового отчета об исполнении бюджета осуществляются в соответствии с </w:t>
      </w:r>
      <w:hyperlink r:id="rId40"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588" w:history="1">
        <w:r w:rsidRPr="00515857">
          <w:rPr>
            <w:rFonts w:ascii="Arial" w:hAnsi="Arial" w:cs="Arial"/>
            <w:color w:val="000000"/>
            <w:sz w:val="24"/>
            <w:szCs w:val="24"/>
          </w:rPr>
          <w:t>частями 2</w:t>
        </w:r>
      </w:hyperlink>
      <w:r w:rsidRPr="00515857">
        <w:rPr>
          <w:rFonts w:ascii="Arial" w:hAnsi="Arial" w:cs="Arial"/>
          <w:color w:val="000000"/>
          <w:sz w:val="24"/>
          <w:szCs w:val="24"/>
        </w:rPr>
        <w:t xml:space="preserve"> - </w:t>
      </w:r>
      <w:hyperlink w:anchor="Par594" w:history="1">
        <w:r w:rsidRPr="00515857">
          <w:rPr>
            <w:rFonts w:ascii="Arial" w:hAnsi="Arial" w:cs="Arial"/>
            <w:color w:val="000000"/>
            <w:sz w:val="24"/>
            <w:szCs w:val="24"/>
          </w:rPr>
          <w:t>3</w:t>
        </w:r>
      </w:hyperlink>
      <w:r w:rsidRPr="00515857">
        <w:rPr>
          <w:rFonts w:ascii="Arial" w:hAnsi="Arial" w:cs="Arial"/>
          <w:sz w:val="24"/>
          <w:szCs w:val="24"/>
        </w:rPr>
        <w:t xml:space="preserve"> настоящей статьи.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bookmarkStart w:id="56" w:name="Par588"/>
      <w:bookmarkEnd w:id="56"/>
      <w:r w:rsidRPr="00515857">
        <w:rPr>
          <w:rFonts w:ascii="Arial" w:hAnsi="Arial" w:cs="Arial"/>
          <w:sz w:val="24"/>
          <w:szCs w:val="24"/>
        </w:rPr>
        <w:t xml:space="preserve">2. При рассмотрении годового отчета об исполнении бюджета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главы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или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представления годового отчета об исполнении бюджета, в случае если последнему в установленном порядке делегировано данное полномочие;</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bookmarkStart w:id="57" w:name="Par594"/>
      <w:bookmarkEnd w:id="57"/>
      <w:r w:rsidRPr="00515857">
        <w:rPr>
          <w:rFonts w:ascii="Arial" w:hAnsi="Arial" w:cs="Arial"/>
          <w:sz w:val="24"/>
          <w:szCs w:val="24"/>
        </w:rPr>
        <w:t xml:space="preserve">3. В случае отклонения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решения об исполнении бюджета оно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126358" w:rsidRDefault="00126358" w:rsidP="00126358">
      <w:pPr>
        <w:widowControl w:val="0"/>
        <w:autoSpaceDE w:val="0"/>
        <w:autoSpaceDN w:val="0"/>
        <w:adjustRightInd w:val="0"/>
        <w:spacing w:after="0" w:line="240" w:lineRule="auto"/>
        <w:ind w:firstLine="709"/>
        <w:jc w:val="both"/>
        <w:outlineLvl w:val="1"/>
        <w:rPr>
          <w:rFonts w:ascii="Arial" w:hAnsi="Arial" w:cs="Arial"/>
          <w:b/>
          <w:sz w:val="24"/>
          <w:szCs w:val="24"/>
        </w:rPr>
      </w:pPr>
      <w:bookmarkStart w:id="58" w:name="Par596"/>
      <w:bookmarkEnd w:id="58"/>
    </w:p>
    <w:p w:rsidR="00370DE6" w:rsidRDefault="00370DE6" w:rsidP="00126358">
      <w:pPr>
        <w:widowControl w:val="0"/>
        <w:autoSpaceDE w:val="0"/>
        <w:autoSpaceDN w:val="0"/>
        <w:adjustRightInd w:val="0"/>
        <w:spacing w:after="0" w:line="240" w:lineRule="auto"/>
        <w:ind w:firstLine="709"/>
        <w:jc w:val="both"/>
        <w:outlineLvl w:val="1"/>
        <w:rPr>
          <w:rFonts w:ascii="Arial" w:hAnsi="Arial" w:cs="Arial"/>
          <w:b/>
          <w:sz w:val="24"/>
          <w:szCs w:val="24"/>
        </w:rPr>
      </w:pPr>
      <w:r w:rsidRPr="00930AC6">
        <w:rPr>
          <w:rFonts w:ascii="Arial" w:hAnsi="Arial" w:cs="Arial"/>
          <w:b/>
          <w:sz w:val="24"/>
          <w:szCs w:val="24"/>
        </w:rPr>
        <w:t>Раздел VI. МУНИЦИПАЛЬНЫЙ ФИНАНСОВЫЙ КОНТРОЛЬ</w:t>
      </w:r>
    </w:p>
    <w:p w:rsidR="00126358" w:rsidRPr="00930AC6" w:rsidRDefault="00126358" w:rsidP="00126358">
      <w:pPr>
        <w:widowControl w:val="0"/>
        <w:autoSpaceDE w:val="0"/>
        <w:autoSpaceDN w:val="0"/>
        <w:adjustRightInd w:val="0"/>
        <w:spacing w:after="0" w:line="240" w:lineRule="auto"/>
        <w:ind w:firstLine="709"/>
        <w:jc w:val="both"/>
        <w:outlineLvl w:val="1"/>
        <w:rPr>
          <w:rFonts w:ascii="Arial" w:hAnsi="Arial" w:cs="Arial"/>
          <w:b/>
          <w:sz w:val="24"/>
          <w:szCs w:val="24"/>
        </w:rPr>
      </w:pPr>
    </w:p>
    <w:p w:rsidR="00370DE6" w:rsidRPr="00930AC6" w:rsidRDefault="00370DE6" w:rsidP="00126358">
      <w:pPr>
        <w:suppressAutoHyphens/>
        <w:spacing w:after="0" w:line="240" w:lineRule="auto"/>
        <w:ind w:firstLine="709"/>
        <w:jc w:val="both"/>
        <w:rPr>
          <w:rFonts w:ascii="Arial" w:hAnsi="Arial" w:cs="Arial"/>
          <w:b/>
          <w:kern w:val="2"/>
          <w:sz w:val="24"/>
          <w:szCs w:val="24"/>
        </w:rPr>
      </w:pPr>
      <w:bookmarkStart w:id="59" w:name="Par600"/>
      <w:bookmarkStart w:id="60" w:name="Par614"/>
      <w:bookmarkEnd w:id="59"/>
      <w:bookmarkEnd w:id="60"/>
      <w:r w:rsidRPr="00930AC6">
        <w:rPr>
          <w:rFonts w:ascii="Arial" w:hAnsi="Arial" w:cs="Arial"/>
          <w:b/>
          <w:sz w:val="24"/>
          <w:szCs w:val="24"/>
        </w:rPr>
        <w:lastRenderedPageBreak/>
        <w:t xml:space="preserve">Статья 46. </w:t>
      </w:r>
      <w:r w:rsidRPr="00930AC6">
        <w:rPr>
          <w:rFonts w:ascii="Arial" w:hAnsi="Arial" w:cs="Arial"/>
          <w:b/>
          <w:bCs/>
          <w:kern w:val="2"/>
          <w:sz w:val="24"/>
          <w:szCs w:val="24"/>
        </w:rPr>
        <w:t>Полномочия финансового органа по осуществлению внутреннего муниципального финансового контроля</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1. Полномочиями финансового органа по осуществлению внутреннего муниципального финансового контроля являются:</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1) 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2) 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а также за соблюдением условий договоров (соглашений) о предоставлении средств из местного бюджета, муниципальных контрактов;</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3) 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4) контроль за достоверностью отчетов о результатах предоставления и (или) использования бюджетных средств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5)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2. При осуществлении полномочий по внутреннему муниципальному финансовому контролю финансовым органом:</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1) проводятся проверки, ревизии и обследования;</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2) направляются объектам контроля акты, заключения, представления и (или) предписания;</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3) направляются уведомления о применении бюджетных мер принуждения;</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4)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5) назначается (организуется) проведение экспертиз, необходимых для проведения проверок, ревизий и обследований;</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6) 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7) направляются в суд иски о признании осуществленных закупок товаров, работ, услуг для обеспечения муниципальных нужд недействительными</w:t>
      </w:r>
      <w:r>
        <w:rPr>
          <w:rFonts w:ascii="Arial" w:hAnsi="Arial" w:cs="Arial"/>
          <w:kern w:val="2"/>
          <w:sz w:val="24"/>
          <w:szCs w:val="24"/>
        </w:rPr>
        <w:t>,</w:t>
      </w:r>
      <w:r w:rsidRPr="00515857">
        <w:rPr>
          <w:rFonts w:ascii="Arial" w:hAnsi="Arial" w:cs="Arial"/>
          <w:kern w:val="2"/>
          <w:sz w:val="24"/>
          <w:szCs w:val="24"/>
        </w:rPr>
        <w:t xml:space="preserve"> в соответствии с Гражданским кодексом Российской Федерации.</w:t>
      </w:r>
    </w:p>
    <w:p w:rsidR="00370DE6" w:rsidRPr="00515857" w:rsidRDefault="00370DE6" w:rsidP="00126358">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3.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126358" w:rsidRPr="00E24E36" w:rsidRDefault="00370DE6" w:rsidP="00E24E36">
      <w:pPr>
        <w:suppressAutoHyphens/>
        <w:spacing w:after="0" w:line="240" w:lineRule="auto"/>
        <w:ind w:firstLine="709"/>
        <w:jc w:val="both"/>
        <w:rPr>
          <w:rFonts w:ascii="Arial" w:hAnsi="Arial" w:cs="Arial"/>
          <w:kern w:val="2"/>
          <w:sz w:val="24"/>
          <w:szCs w:val="24"/>
        </w:rPr>
      </w:pPr>
      <w:r w:rsidRPr="00515857">
        <w:rPr>
          <w:rFonts w:ascii="Arial" w:hAnsi="Arial" w:cs="Arial"/>
          <w:kern w:val="2"/>
          <w:sz w:val="24"/>
          <w:szCs w:val="24"/>
        </w:rPr>
        <w:t xml:space="preserve">Финансовый орган может издавать ведомственные правовые акты (стандарты), обеспечивающие осуществление полномочий по внутреннему </w:t>
      </w:r>
      <w:r w:rsidRPr="00515857">
        <w:rPr>
          <w:rFonts w:ascii="Arial" w:hAnsi="Arial" w:cs="Arial"/>
          <w:kern w:val="2"/>
          <w:sz w:val="24"/>
          <w:szCs w:val="24"/>
        </w:rPr>
        <w:lastRenderedPageBreak/>
        <w:t>муниципальному финансовому контролю, в случаях, предусмотренных федеральными стандартами внутреннего муниципального финансового контроля.</w:t>
      </w:r>
      <w:bookmarkStart w:id="61" w:name="Par626"/>
      <w:bookmarkEnd w:id="61"/>
    </w:p>
    <w:p w:rsidR="00E24E36" w:rsidRDefault="00E24E36" w:rsidP="00126358">
      <w:pPr>
        <w:widowControl w:val="0"/>
        <w:autoSpaceDE w:val="0"/>
        <w:autoSpaceDN w:val="0"/>
        <w:adjustRightInd w:val="0"/>
        <w:spacing w:after="0" w:line="240" w:lineRule="auto"/>
        <w:ind w:firstLine="709"/>
        <w:jc w:val="both"/>
        <w:outlineLvl w:val="2"/>
        <w:rPr>
          <w:rFonts w:ascii="Arial" w:hAnsi="Arial" w:cs="Arial"/>
          <w:b/>
          <w:sz w:val="24"/>
          <w:szCs w:val="24"/>
        </w:rPr>
      </w:pPr>
    </w:p>
    <w:p w:rsidR="00370DE6" w:rsidRPr="00515857" w:rsidRDefault="00370DE6" w:rsidP="00126358">
      <w:pPr>
        <w:widowControl w:val="0"/>
        <w:autoSpaceDE w:val="0"/>
        <w:autoSpaceDN w:val="0"/>
        <w:adjustRightInd w:val="0"/>
        <w:spacing w:after="0" w:line="240" w:lineRule="auto"/>
        <w:ind w:firstLine="709"/>
        <w:jc w:val="both"/>
        <w:outlineLvl w:val="2"/>
        <w:rPr>
          <w:rFonts w:ascii="Arial" w:hAnsi="Arial" w:cs="Arial"/>
          <w:b/>
          <w:sz w:val="24"/>
          <w:szCs w:val="24"/>
        </w:rPr>
      </w:pPr>
      <w:r w:rsidRPr="00515857">
        <w:rPr>
          <w:rFonts w:ascii="Arial" w:hAnsi="Arial" w:cs="Arial"/>
          <w:b/>
          <w:sz w:val="24"/>
          <w:szCs w:val="24"/>
        </w:rPr>
        <w:t xml:space="preserve">Статья 47. Полномочия ревизионной комиссии </w:t>
      </w:r>
      <w:r w:rsidRPr="00515857">
        <w:rPr>
          <w:rFonts w:ascii="Arial" w:hAnsi="Arial" w:cs="Arial"/>
          <w:b/>
          <w:kern w:val="2"/>
          <w:sz w:val="24"/>
          <w:szCs w:val="24"/>
        </w:rPr>
        <w:t>муниципального образования</w:t>
      </w:r>
      <w:r w:rsidRPr="00515857">
        <w:rPr>
          <w:rFonts w:ascii="Arial" w:hAnsi="Arial" w:cs="Arial"/>
          <w:b/>
          <w:sz w:val="24"/>
          <w:szCs w:val="24"/>
        </w:rPr>
        <w:t xml:space="preserve"> по осуществлению внешнего муниципального финансового контроля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1. Полномочиями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 осуществлению внешнего муниципального финансового контроля являются: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3) контроль в других сферах, установленных Федеральным </w:t>
      </w:r>
      <w:hyperlink r:id="rId41"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2. При осуществлении полномочий по внешнему муниципальному финансовому контролю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1) проводятся проверки, ревизии, обследования;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2) направляются объектам контроля акты, заключения, представления и (или) предписания;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3) направляются финансовому отделу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уведомления о применении бюджетных мер принуждения;</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4) осуществляются иные мероприятия, предусмотренные Бюджетным </w:t>
      </w:r>
      <w:hyperlink r:id="rId42"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370DE6" w:rsidRPr="00515857" w:rsidRDefault="00370DE6" w:rsidP="00126358">
      <w:pPr>
        <w:widowControl w:val="0"/>
        <w:autoSpaceDE w:val="0"/>
        <w:autoSpaceDN w:val="0"/>
        <w:adjustRightInd w:val="0"/>
        <w:spacing w:after="0" w:line="240" w:lineRule="auto"/>
        <w:ind w:firstLine="709"/>
        <w:jc w:val="both"/>
        <w:rPr>
          <w:rFonts w:ascii="Arial" w:hAnsi="Arial" w:cs="Arial"/>
          <w:sz w:val="24"/>
          <w:szCs w:val="24"/>
        </w:rPr>
      </w:pPr>
      <w:r w:rsidRPr="00515857">
        <w:rPr>
          <w:rFonts w:ascii="Arial" w:hAnsi="Arial" w:cs="Arial"/>
          <w:sz w:val="24"/>
          <w:szCs w:val="24"/>
        </w:rPr>
        <w:t xml:space="preserve">3. Порядок осуществления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полномочий по внешнему муниципальному финансовому контролю в части, не урегулированной настоящим Положением, определяется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370DE6" w:rsidRPr="00515857" w:rsidRDefault="00370DE6" w:rsidP="00126358">
      <w:pPr>
        <w:spacing w:after="0" w:line="240" w:lineRule="auto"/>
        <w:ind w:firstLine="709"/>
        <w:jc w:val="both"/>
        <w:rPr>
          <w:rFonts w:ascii="Arial" w:hAnsi="Arial" w:cs="Arial"/>
          <w:sz w:val="24"/>
          <w:szCs w:val="24"/>
        </w:rPr>
      </w:pPr>
    </w:p>
    <w:p w:rsidR="00370DE6" w:rsidRPr="00515857" w:rsidRDefault="00370DE6" w:rsidP="00126358">
      <w:pPr>
        <w:spacing w:after="0" w:line="240" w:lineRule="auto"/>
        <w:ind w:firstLine="709"/>
        <w:jc w:val="both"/>
        <w:rPr>
          <w:rFonts w:ascii="Arial" w:hAnsi="Arial" w:cs="Arial"/>
          <w:sz w:val="24"/>
          <w:szCs w:val="24"/>
        </w:rPr>
      </w:pPr>
    </w:p>
    <w:sectPr w:rsidR="00370DE6" w:rsidRPr="00515857" w:rsidSect="00126358">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5AC9" w:rsidRDefault="00E65AC9" w:rsidP="003D74CC">
      <w:pPr>
        <w:spacing w:after="0" w:line="240" w:lineRule="auto"/>
      </w:pPr>
      <w:r>
        <w:separator/>
      </w:r>
    </w:p>
  </w:endnote>
  <w:endnote w:type="continuationSeparator" w:id="1">
    <w:p w:rsidR="00E65AC9" w:rsidRDefault="00E65AC9" w:rsidP="003D74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5AC9" w:rsidRDefault="00E65AC9" w:rsidP="003D74CC">
      <w:pPr>
        <w:spacing w:after="0" w:line="240" w:lineRule="auto"/>
      </w:pPr>
      <w:r>
        <w:separator/>
      </w:r>
    </w:p>
  </w:footnote>
  <w:footnote w:type="continuationSeparator" w:id="1">
    <w:p w:rsidR="00E65AC9" w:rsidRDefault="00E65AC9" w:rsidP="003D74CC">
      <w:pPr>
        <w:spacing w:after="0" w:line="240" w:lineRule="auto"/>
      </w:pPr>
      <w:r>
        <w:continuationSeparator/>
      </w:r>
    </w:p>
  </w:footnote>
  <w:footnote w:id="2">
    <w:p w:rsidR="000C5162" w:rsidRDefault="000C5162"/>
    <w:p w:rsidR="00370DE6" w:rsidRDefault="00370DE6" w:rsidP="003D74CC">
      <w:pPr>
        <w:pStyle w:val="a7"/>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60EE8"/>
    <w:multiLevelType w:val="hybridMultilevel"/>
    <w:tmpl w:val="00B0C8F2"/>
    <w:lvl w:ilvl="0" w:tplc="04190001">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1">
    <w:nsid w:val="2A9B26B7"/>
    <w:multiLevelType w:val="hybridMultilevel"/>
    <w:tmpl w:val="589476F0"/>
    <w:lvl w:ilvl="0" w:tplc="63702A0A">
      <w:start w:val="1"/>
      <w:numFmt w:val="decimal"/>
      <w:lvlText w:val="%1."/>
      <w:lvlJc w:val="left"/>
      <w:pPr>
        <w:tabs>
          <w:tab w:val="num" w:pos="1290"/>
        </w:tabs>
        <w:ind w:left="1290" w:hanging="360"/>
      </w:pPr>
      <w:rPr>
        <w:rFonts w:cs="Times New Roman" w:hint="default"/>
      </w:rPr>
    </w:lvl>
    <w:lvl w:ilvl="1" w:tplc="33BE90BE">
      <w:numFmt w:val="none"/>
      <w:lvlText w:val=""/>
      <w:lvlJc w:val="left"/>
      <w:pPr>
        <w:tabs>
          <w:tab w:val="num" w:pos="360"/>
        </w:tabs>
      </w:pPr>
      <w:rPr>
        <w:rFonts w:cs="Times New Roman"/>
      </w:rPr>
    </w:lvl>
    <w:lvl w:ilvl="2" w:tplc="3528AB88">
      <w:numFmt w:val="none"/>
      <w:lvlText w:val=""/>
      <w:lvlJc w:val="left"/>
      <w:pPr>
        <w:tabs>
          <w:tab w:val="num" w:pos="360"/>
        </w:tabs>
      </w:pPr>
      <w:rPr>
        <w:rFonts w:cs="Times New Roman"/>
      </w:rPr>
    </w:lvl>
    <w:lvl w:ilvl="3" w:tplc="365E34A8">
      <w:numFmt w:val="none"/>
      <w:lvlText w:val=""/>
      <w:lvlJc w:val="left"/>
      <w:pPr>
        <w:tabs>
          <w:tab w:val="num" w:pos="360"/>
        </w:tabs>
      </w:pPr>
      <w:rPr>
        <w:rFonts w:cs="Times New Roman"/>
      </w:rPr>
    </w:lvl>
    <w:lvl w:ilvl="4" w:tplc="5E1E41E6">
      <w:numFmt w:val="none"/>
      <w:lvlText w:val=""/>
      <w:lvlJc w:val="left"/>
      <w:pPr>
        <w:tabs>
          <w:tab w:val="num" w:pos="360"/>
        </w:tabs>
      </w:pPr>
      <w:rPr>
        <w:rFonts w:cs="Times New Roman"/>
      </w:rPr>
    </w:lvl>
    <w:lvl w:ilvl="5" w:tplc="A4665706">
      <w:numFmt w:val="none"/>
      <w:lvlText w:val=""/>
      <w:lvlJc w:val="left"/>
      <w:pPr>
        <w:tabs>
          <w:tab w:val="num" w:pos="360"/>
        </w:tabs>
      </w:pPr>
      <w:rPr>
        <w:rFonts w:cs="Times New Roman"/>
      </w:rPr>
    </w:lvl>
    <w:lvl w:ilvl="6" w:tplc="09FAFDE6">
      <w:numFmt w:val="none"/>
      <w:lvlText w:val=""/>
      <w:lvlJc w:val="left"/>
      <w:pPr>
        <w:tabs>
          <w:tab w:val="num" w:pos="360"/>
        </w:tabs>
      </w:pPr>
      <w:rPr>
        <w:rFonts w:cs="Times New Roman"/>
      </w:rPr>
    </w:lvl>
    <w:lvl w:ilvl="7" w:tplc="2AF2CB72">
      <w:numFmt w:val="none"/>
      <w:lvlText w:val=""/>
      <w:lvlJc w:val="left"/>
      <w:pPr>
        <w:tabs>
          <w:tab w:val="num" w:pos="360"/>
        </w:tabs>
      </w:pPr>
      <w:rPr>
        <w:rFonts w:cs="Times New Roman"/>
      </w:rPr>
    </w:lvl>
    <w:lvl w:ilvl="8" w:tplc="62A61354">
      <w:numFmt w:val="none"/>
      <w:lvlText w:val=""/>
      <w:lvlJc w:val="left"/>
      <w:pPr>
        <w:tabs>
          <w:tab w:val="num" w:pos="360"/>
        </w:tabs>
      </w:pPr>
      <w:rPr>
        <w:rFonts w:cs="Times New Roman"/>
      </w:rPr>
    </w:lvl>
  </w:abstractNum>
  <w:abstractNum w:abstractNumId="2">
    <w:nsid w:val="33057583"/>
    <w:multiLevelType w:val="hybridMultilevel"/>
    <w:tmpl w:val="C2720EFC"/>
    <w:lvl w:ilvl="0" w:tplc="F7700C1E">
      <w:start w:val="1"/>
      <w:numFmt w:val="decimal"/>
      <w:lvlText w:val="%1."/>
      <w:lvlJc w:val="left"/>
      <w:pPr>
        <w:tabs>
          <w:tab w:val="num" w:pos="1290"/>
        </w:tabs>
        <w:ind w:left="1290" w:hanging="360"/>
      </w:pPr>
      <w:rPr>
        <w:rFonts w:cs="Times New Roman" w:hint="default"/>
      </w:rPr>
    </w:lvl>
    <w:lvl w:ilvl="1" w:tplc="04190019" w:tentative="1">
      <w:start w:val="1"/>
      <w:numFmt w:val="lowerLetter"/>
      <w:lvlText w:val="%2."/>
      <w:lvlJc w:val="left"/>
      <w:pPr>
        <w:tabs>
          <w:tab w:val="num" w:pos="2010"/>
        </w:tabs>
        <w:ind w:left="2010" w:hanging="360"/>
      </w:pPr>
      <w:rPr>
        <w:rFonts w:cs="Times New Roman"/>
      </w:rPr>
    </w:lvl>
    <w:lvl w:ilvl="2" w:tplc="0419001B" w:tentative="1">
      <w:start w:val="1"/>
      <w:numFmt w:val="lowerRoman"/>
      <w:lvlText w:val="%3."/>
      <w:lvlJc w:val="right"/>
      <w:pPr>
        <w:tabs>
          <w:tab w:val="num" w:pos="2730"/>
        </w:tabs>
        <w:ind w:left="2730" w:hanging="180"/>
      </w:pPr>
      <w:rPr>
        <w:rFonts w:cs="Times New Roman"/>
      </w:rPr>
    </w:lvl>
    <w:lvl w:ilvl="3" w:tplc="0419000F" w:tentative="1">
      <w:start w:val="1"/>
      <w:numFmt w:val="decimal"/>
      <w:lvlText w:val="%4."/>
      <w:lvlJc w:val="left"/>
      <w:pPr>
        <w:tabs>
          <w:tab w:val="num" w:pos="3450"/>
        </w:tabs>
        <w:ind w:left="3450" w:hanging="360"/>
      </w:pPr>
      <w:rPr>
        <w:rFonts w:cs="Times New Roman"/>
      </w:rPr>
    </w:lvl>
    <w:lvl w:ilvl="4" w:tplc="04190019" w:tentative="1">
      <w:start w:val="1"/>
      <w:numFmt w:val="lowerLetter"/>
      <w:lvlText w:val="%5."/>
      <w:lvlJc w:val="left"/>
      <w:pPr>
        <w:tabs>
          <w:tab w:val="num" w:pos="4170"/>
        </w:tabs>
        <w:ind w:left="4170" w:hanging="360"/>
      </w:pPr>
      <w:rPr>
        <w:rFonts w:cs="Times New Roman"/>
      </w:rPr>
    </w:lvl>
    <w:lvl w:ilvl="5" w:tplc="0419001B" w:tentative="1">
      <w:start w:val="1"/>
      <w:numFmt w:val="lowerRoman"/>
      <w:lvlText w:val="%6."/>
      <w:lvlJc w:val="right"/>
      <w:pPr>
        <w:tabs>
          <w:tab w:val="num" w:pos="4890"/>
        </w:tabs>
        <w:ind w:left="4890" w:hanging="180"/>
      </w:pPr>
      <w:rPr>
        <w:rFonts w:cs="Times New Roman"/>
      </w:rPr>
    </w:lvl>
    <w:lvl w:ilvl="6" w:tplc="0419000F" w:tentative="1">
      <w:start w:val="1"/>
      <w:numFmt w:val="decimal"/>
      <w:lvlText w:val="%7."/>
      <w:lvlJc w:val="left"/>
      <w:pPr>
        <w:tabs>
          <w:tab w:val="num" w:pos="5610"/>
        </w:tabs>
        <w:ind w:left="5610" w:hanging="360"/>
      </w:pPr>
      <w:rPr>
        <w:rFonts w:cs="Times New Roman"/>
      </w:rPr>
    </w:lvl>
    <w:lvl w:ilvl="7" w:tplc="04190019" w:tentative="1">
      <w:start w:val="1"/>
      <w:numFmt w:val="lowerLetter"/>
      <w:lvlText w:val="%8."/>
      <w:lvlJc w:val="left"/>
      <w:pPr>
        <w:tabs>
          <w:tab w:val="num" w:pos="6330"/>
        </w:tabs>
        <w:ind w:left="6330" w:hanging="360"/>
      </w:pPr>
      <w:rPr>
        <w:rFonts w:cs="Times New Roman"/>
      </w:rPr>
    </w:lvl>
    <w:lvl w:ilvl="8" w:tplc="0419001B" w:tentative="1">
      <w:start w:val="1"/>
      <w:numFmt w:val="lowerRoman"/>
      <w:lvlText w:val="%9."/>
      <w:lvlJc w:val="right"/>
      <w:pPr>
        <w:tabs>
          <w:tab w:val="num" w:pos="7050"/>
        </w:tabs>
        <w:ind w:left="7050" w:hanging="180"/>
      </w:pPr>
      <w:rPr>
        <w:rFonts w:cs="Times New Roman"/>
      </w:rPr>
    </w:lvl>
  </w:abstractNum>
  <w:abstractNum w:abstractNumId="3">
    <w:nsid w:val="3A953087"/>
    <w:multiLevelType w:val="hybridMultilevel"/>
    <w:tmpl w:val="DE8657F4"/>
    <w:lvl w:ilvl="0" w:tplc="AE800568">
      <w:start w:val="1"/>
      <w:numFmt w:val="decimal"/>
      <w:lvlText w:val="%1."/>
      <w:lvlJc w:val="left"/>
      <w:pPr>
        <w:tabs>
          <w:tab w:val="num" w:pos="1290"/>
        </w:tabs>
        <w:ind w:left="1290" w:hanging="360"/>
      </w:pPr>
      <w:rPr>
        <w:rFonts w:cs="Times New Roman" w:hint="default"/>
      </w:rPr>
    </w:lvl>
    <w:lvl w:ilvl="1" w:tplc="DABAA8B0">
      <w:numFmt w:val="none"/>
      <w:lvlText w:val=""/>
      <w:lvlJc w:val="left"/>
      <w:pPr>
        <w:tabs>
          <w:tab w:val="num" w:pos="360"/>
        </w:tabs>
      </w:pPr>
      <w:rPr>
        <w:rFonts w:cs="Times New Roman"/>
      </w:rPr>
    </w:lvl>
    <w:lvl w:ilvl="2" w:tplc="D3DAD1C0">
      <w:numFmt w:val="none"/>
      <w:lvlText w:val=""/>
      <w:lvlJc w:val="left"/>
      <w:pPr>
        <w:tabs>
          <w:tab w:val="num" w:pos="360"/>
        </w:tabs>
      </w:pPr>
      <w:rPr>
        <w:rFonts w:cs="Times New Roman"/>
      </w:rPr>
    </w:lvl>
    <w:lvl w:ilvl="3" w:tplc="734C9F44">
      <w:numFmt w:val="none"/>
      <w:lvlText w:val=""/>
      <w:lvlJc w:val="left"/>
      <w:pPr>
        <w:tabs>
          <w:tab w:val="num" w:pos="360"/>
        </w:tabs>
      </w:pPr>
      <w:rPr>
        <w:rFonts w:cs="Times New Roman"/>
      </w:rPr>
    </w:lvl>
    <w:lvl w:ilvl="4" w:tplc="7DA0C402">
      <w:numFmt w:val="none"/>
      <w:lvlText w:val=""/>
      <w:lvlJc w:val="left"/>
      <w:pPr>
        <w:tabs>
          <w:tab w:val="num" w:pos="360"/>
        </w:tabs>
      </w:pPr>
      <w:rPr>
        <w:rFonts w:cs="Times New Roman"/>
      </w:rPr>
    </w:lvl>
    <w:lvl w:ilvl="5" w:tplc="25D0E14C">
      <w:numFmt w:val="none"/>
      <w:lvlText w:val=""/>
      <w:lvlJc w:val="left"/>
      <w:pPr>
        <w:tabs>
          <w:tab w:val="num" w:pos="360"/>
        </w:tabs>
      </w:pPr>
      <w:rPr>
        <w:rFonts w:cs="Times New Roman"/>
      </w:rPr>
    </w:lvl>
    <w:lvl w:ilvl="6" w:tplc="CD2A7008">
      <w:numFmt w:val="none"/>
      <w:lvlText w:val=""/>
      <w:lvlJc w:val="left"/>
      <w:pPr>
        <w:tabs>
          <w:tab w:val="num" w:pos="360"/>
        </w:tabs>
      </w:pPr>
      <w:rPr>
        <w:rFonts w:cs="Times New Roman"/>
      </w:rPr>
    </w:lvl>
    <w:lvl w:ilvl="7" w:tplc="5FF835AA">
      <w:numFmt w:val="none"/>
      <w:lvlText w:val=""/>
      <w:lvlJc w:val="left"/>
      <w:pPr>
        <w:tabs>
          <w:tab w:val="num" w:pos="360"/>
        </w:tabs>
      </w:pPr>
      <w:rPr>
        <w:rFonts w:cs="Times New Roman"/>
      </w:rPr>
    </w:lvl>
    <w:lvl w:ilvl="8" w:tplc="4A669A14">
      <w:numFmt w:val="none"/>
      <w:lvlText w:val=""/>
      <w:lvlJc w:val="left"/>
      <w:pPr>
        <w:tabs>
          <w:tab w:val="num" w:pos="360"/>
        </w:tabs>
      </w:pPr>
      <w:rPr>
        <w:rFonts w:cs="Times New Roman"/>
      </w:rPr>
    </w:lvl>
  </w:abstractNum>
  <w:abstractNum w:abstractNumId="4">
    <w:nsid w:val="3CCB69EC"/>
    <w:multiLevelType w:val="hybridMultilevel"/>
    <w:tmpl w:val="18BC2DF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492C52B5"/>
    <w:multiLevelType w:val="hybridMultilevel"/>
    <w:tmpl w:val="1EEA5CB0"/>
    <w:lvl w:ilvl="0" w:tplc="21F63BEC">
      <w:start w:val="3"/>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010"/>
        </w:tabs>
        <w:ind w:left="2010" w:hanging="360"/>
      </w:pPr>
      <w:rPr>
        <w:rFonts w:cs="Times New Roman"/>
      </w:rPr>
    </w:lvl>
    <w:lvl w:ilvl="2" w:tplc="0419001B" w:tentative="1">
      <w:start w:val="1"/>
      <w:numFmt w:val="lowerRoman"/>
      <w:lvlText w:val="%3."/>
      <w:lvlJc w:val="right"/>
      <w:pPr>
        <w:tabs>
          <w:tab w:val="num" w:pos="2730"/>
        </w:tabs>
        <w:ind w:left="2730" w:hanging="180"/>
      </w:pPr>
      <w:rPr>
        <w:rFonts w:cs="Times New Roman"/>
      </w:rPr>
    </w:lvl>
    <w:lvl w:ilvl="3" w:tplc="0419000F" w:tentative="1">
      <w:start w:val="1"/>
      <w:numFmt w:val="decimal"/>
      <w:lvlText w:val="%4."/>
      <w:lvlJc w:val="left"/>
      <w:pPr>
        <w:tabs>
          <w:tab w:val="num" w:pos="3450"/>
        </w:tabs>
        <w:ind w:left="3450" w:hanging="360"/>
      </w:pPr>
      <w:rPr>
        <w:rFonts w:cs="Times New Roman"/>
      </w:rPr>
    </w:lvl>
    <w:lvl w:ilvl="4" w:tplc="04190019" w:tentative="1">
      <w:start w:val="1"/>
      <w:numFmt w:val="lowerLetter"/>
      <w:lvlText w:val="%5."/>
      <w:lvlJc w:val="left"/>
      <w:pPr>
        <w:tabs>
          <w:tab w:val="num" w:pos="4170"/>
        </w:tabs>
        <w:ind w:left="4170" w:hanging="360"/>
      </w:pPr>
      <w:rPr>
        <w:rFonts w:cs="Times New Roman"/>
      </w:rPr>
    </w:lvl>
    <w:lvl w:ilvl="5" w:tplc="0419001B" w:tentative="1">
      <w:start w:val="1"/>
      <w:numFmt w:val="lowerRoman"/>
      <w:lvlText w:val="%6."/>
      <w:lvlJc w:val="right"/>
      <w:pPr>
        <w:tabs>
          <w:tab w:val="num" w:pos="4890"/>
        </w:tabs>
        <w:ind w:left="4890" w:hanging="180"/>
      </w:pPr>
      <w:rPr>
        <w:rFonts w:cs="Times New Roman"/>
      </w:rPr>
    </w:lvl>
    <w:lvl w:ilvl="6" w:tplc="0419000F" w:tentative="1">
      <w:start w:val="1"/>
      <w:numFmt w:val="decimal"/>
      <w:lvlText w:val="%7."/>
      <w:lvlJc w:val="left"/>
      <w:pPr>
        <w:tabs>
          <w:tab w:val="num" w:pos="5610"/>
        </w:tabs>
        <w:ind w:left="5610" w:hanging="360"/>
      </w:pPr>
      <w:rPr>
        <w:rFonts w:cs="Times New Roman"/>
      </w:rPr>
    </w:lvl>
    <w:lvl w:ilvl="7" w:tplc="04190019" w:tentative="1">
      <w:start w:val="1"/>
      <w:numFmt w:val="lowerLetter"/>
      <w:lvlText w:val="%8."/>
      <w:lvlJc w:val="left"/>
      <w:pPr>
        <w:tabs>
          <w:tab w:val="num" w:pos="6330"/>
        </w:tabs>
        <w:ind w:left="6330" w:hanging="360"/>
      </w:pPr>
      <w:rPr>
        <w:rFonts w:cs="Times New Roman"/>
      </w:rPr>
    </w:lvl>
    <w:lvl w:ilvl="8" w:tplc="0419001B" w:tentative="1">
      <w:start w:val="1"/>
      <w:numFmt w:val="lowerRoman"/>
      <w:lvlText w:val="%9."/>
      <w:lvlJc w:val="right"/>
      <w:pPr>
        <w:tabs>
          <w:tab w:val="num" w:pos="7050"/>
        </w:tabs>
        <w:ind w:left="7050" w:hanging="180"/>
      </w:pPr>
      <w:rPr>
        <w:rFonts w:cs="Times New Roman"/>
      </w:rPr>
    </w:lvl>
  </w:abstractNum>
  <w:abstractNum w:abstractNumId="6">
    <w:nsid w:val="4F8140F5"/>
    <w:multiLevelType w:val="hybridMultilevel"/>
    <w:tmpl w:val="BD68EDF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795A3A73"/>
    <w:multiLevelType w:val="hybridMultilevel"/>
    <w:tmpl w:val="2D186878"/>
    <w:lvl w:ilvl="0" w:tplc="55B43460">
      <w:start w:val="1"/>
      <w:numFmt w:val="decimal"/>
      <w:lvlText w:val="%1."/>
      <w:lvlJc w:val="left"/>
      <w:pPr>
        <w:tabs>
          <w:tab w:val="num" w:pos="1290"/>
        </w:tabs>
        <w:ind w:left="1290" w:hanging="360"/>
      </w:pPr>
      <w:rPr>
        <w:rFonts w:cs="Times New Roman" w:hint="default"/>
      </w:rPr>
    </w:lvl>
    <w:lvl w:ilvl="1" w:tplc="5100C2C0">
      <w:start w:val="1"/>
      <w:numFmt w:val="decimal"/>
      <w:lvlText w:val="%2."/>
      <w:lvlJc w:val="left"/>
      <w:pPr>
        <w:tabs>
          <w:tab w:val="num" w:pos="2010"/>
        </w:tabs>
        <w:ind w:left="2010" w:hanging="360"/>
      </w:pPr>
      <w:rPr>
        <w:rFonts w:cs="Times New Roman" w:hint="default"/>
      </w:rPr>
    </w:lvl>
    <w:lvl w:ilvl="2" w:tplc="0419001B" w:tentative="1">
      <w:start w:val="1"/>
      <w:numFmt w:val="lowerRoman"/>
      <w:lvlText w:val="%3."/>
      <w:lvlJc w:val="right"/>
      <w:pPr>
        <w:tabs>
          <w:tab w:val="num" w:pos="2730"/>
        </w:tabs>
        <w:ind w:left="2730" w:hanging="180"/>
      </w:pPr>
      <w:rPr>
        <w:rFonts w:cs="Times New Roman"/>
      </w:rPr>
    </w:lvl>
    <w:lvl w:ilvl="3" w:tplc="0419000F" w:tentative="1">
      <w:start w:val="1"/>
      <w:numFmt w:val="decimal"/>
      <w:lvlText w:val="%4."/>
      <w:lvlJc w:val="left"/>
      <w:pPr>
        <w:tabs>
          <w:tab w:val="num" w:pos="3450"/>
        </w:tabs>
        <w:ind w:left="3450" w:hanging="360"/>
      </w:pPr>
      <w:rPr>
        <w:rFonts w:cs="Times New Roman"/>
      </w:rPr>
    </w:lvl>
    <w:lvl w:ilvl="4" w:tplc="04190019" w:tentative="1">
      <w:start w:val="1"/>
      <w:numFmt w:val="lowerLetter"/>
      <w:lvlText w:val="%5."/>
      <w:lvlJc w:val="left"/>
      <w:pPr>
        <w:tabs>
          <w:tab w:val="num" w:pos="4170"/>
        </w:tabs>
        <w:ind w:left="4170" w:hanging="360"/>
      </w:pPr>
      <w:rPr>
        <w:rFonts w:cs="Times New Roman"/>
      </w:rPr>
    </w:lvl>
    <w:lvl w:ilvl="5" w:tplc="0419001B" w:tentative="1">
      <w:start w:val="1"/>
      <w:numFmt w:val="lowerRoman"/>
      <w:lvlText w:val="%6."/>
      <w:lvlJc w:val="right"/>
      <w:pPr>
        <w:tabs>
          <w:tab w:val="num" w:pos="4890"/>
        </w:tabs>
        <w:ind w:left="4890" w:hanging="180"/>
      </w:pPr>
      <w:rPr>
        <w:rFonts w:cs="Times New Roman"/>
      </w:rPr>
    </w:lvl>
    <w:lvl w:ilvl="6" w:tplc="0419000F" w:tentative="1">
      <w:start w:val="1"/>
      <w:numFmt w:val="decimal"/>
      <w:lvlText w:val="%7."/>
      <w:lvlJc w:val="left"/>
      <w:pPr>
        <w:tabs>
          <w:tab w:val="num" w:pos="5610"/>
        </w:tabs>
        <w:ind w:left="5610" w:hanging="360"/>
      </w:pPr>
      <w:rPr>
        <w:rFonts w:cs="Times New Roman"/>
      </w:rPr>
    </w:lvl>
    <w:lvl w:ilvl="7" w:tplc="04190019" w:tentative="1">
      <w:start w:val="1"/>
      <w:numFmt w:val="lowerLetter"/>
      <w:lvlText w:val="%8."/>
      <w:lvlJc w:val="left"/>
      <w:pPr>
        <w:tabs>
          <w:tab w:val="num" w:pos="6330"/>
        </w:tabs>
        <w:ind w:left="6330" w:hanging="360"/>
      </w:pPr>
      <w:rPr>
        <w:rFonts w:cs="Times New Roman"/>
      </w:rPr>
    </w:lvl>
    <w:lvl w:ilvl="8" w:tplc="0419001B" w:tentative="1">
      <w:start w:val="1"/>
      <w:numFmt w:val="lowerRoman"/>
      <w:lvlText w:val="%9."/>
      <w:lvlJc w:val="right"/>
      <w:pPr>
        <w:tabs>
          <w:tab w:val="num" w:pos="7050"/>
        </w:tabs>
        <w:ind w:left="7050" w:hanging="180"/>
      </w:pPr>
      <w:rPr>
        <w:rFonts w:cs="Times New Roman"/>
      </w:rPr>
    </w:lvl>
  </w:abstractNum>
  <w:num w:numId="1">
    <w:abstractNumId w:val="0"/>
  </w:num>
  <w:num w:numId="2">
    <w:abstractNumId w:val="4"/>
  </w:num>
  <w:num w:numId="3">
    <w:abstractNumId w:val="6"/>
  </w:num>
  <w:num w:numId="4">
    <w:abstractNumId w:val="1"/>
  </w:num>
  <w:num w:numId="5">
    <w:abstractNumId w:val="3"/>
  </w:num>
  <w:num w:numId="6">
    <w:abstractNumId w:val="7"/>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1442D4"/>
    <w:rsid w:val="00043F75"/>
    <w:rsid w:val="000440EA"/>
    <w:rsid w:val="00072E17"/>
    <w:rsid w:val="00087454"/>
    <w:rsid w:val="000A6664"/>
    <w:rsid w:val="000C5162"/>
    <w:rsid w:val="000D089C"/>
    <w:rsid w:val="000E731F"/>
    <w:rsid w:val="00126358"/>
    <w:rsid w:val="001430EA"/>
    <w:rsid w:val="00143603"/>
    <w:rsid w:val="001442D4"/>
    <w:rsid w:val="0014701C"/>
    <w:rsid w:val="0018745F"/>
    <w:rsid w:val="0019098A"/>
    <w:rsid w:val="00190D52"/>
    <w:rsid w:val="001A49A4"/>
    <w:rsid w:val="001E4FEF"/>
    <w:rsid w:val="001E70C5"/>
    <w:rsid w:val="001E7E6F"/>
    <w:rsid w:val="002176C4"/>
    <w:rsid w:val="00230264"/>
    <w:rsid w:val="00277B04"/>
    <w:rsid w:val="002948B6"/>
    <w:rsid w:val="002D64AB"/>
    <w:rsid w:val="002E634A"/>
    <w:rsid w:val="002E639F"/>
    <w:rsid w:val="003023FB"/>
    <w:rsid w:val="0033496E"/>
    <w:rsid w:val="00344E4C"/>
    <w:rsid w:val="003635D3"/>
    <w:rsid w:val="00370DE6"/>
    <w:rsid w:val="00395AFC"/>
    <w:rsid w:val="003A2E73"/>
    <w:rsid w:val="003B5C88"/>
    <w:rsid w:val="003D455D"/>
    <w:rsid w:val="003D74CC"/>
    <w:rsid w:val="003E3D1C"/>
    <w:rsid w:val="003E7414"/>
    <w:rsid w:val="003F4F53"/>
    <w:rsid w:val="00401741"/>
    <w:rsid w:val="004057F4"/>
    <w:rsid w:val="004443CF"/>
    <w:rsid w:val="0045068F"/>
    <w:rsid w:val="00483CD6"/>
    <w:rsid w:val="004C50BD"/>
    <w:rsid w:val="004E0AE7"/>
    <w:rsid w:val="00506827"/>
    <w:rsid w:val="00515857"/>
    <w:rsid w:val="00527404"/>
    <w:rsid w:val="00554078"/>
    <w:rsid w:val="005729B7"/>
    <w:rsid w:val="005739A1"/>
    <w:rsid w:val="005B3F62"/>
    <w:rsid w:val="005D3EE8"/>
    <w:rsid w:val="005D63A7"/>
    <w:rsid w:val="00605D15"/>
    <w:rsid w:val="00617DE7"/>
    <w:rsid w:val="006318F0"/>
    <w:rsid w:val="00675FD5"/>
    <w:rsid w:val="006A7D4C"/>
    <w:rsid w:val="006C008D"/>
    <w:rsid w:val="006D3A76"/>
    <w:rsid w:val="0072522E"/>
    <w:rsid w:val="00732033"/>
    <w:rsid w:val="007354EF"/>
    <w:rsid w:val="00754D2C"/>
    <w:rsid w:val="007C761D"/>
    <w:rsid w:val="007F170A"/>
    <w:rsid w:val="007F33C1"/>
    <w:rsid w:val="00815381"/>
    <w:rsid w:val="00817BAA"/>
    <w:rsid w:val="00822B16"/>
    <w:rsid w:val="008455B2"/>
    <w:rsid w:val="008703F3"/>
    <w:rsid w:val="008B4113"/>
    <w:rsid w:val="009245C3"/>
    <w:rsid w:val="00930AC6"/>
    <w:rsid w:val="009405CA"/>
    <w:rsid w:val="00943B1D"/>
    <w:rsid w:val="009930AF"/>
    <w:rsid w:val="009A2A54"/>
    <w:rsid w:val="009A514D"/>
    <w:rsid w:val="009C14E6"/>
    <w:rsid w:val="009D4128"/>
    <w:rsid w:val="009D4EB8"/>
    <w:rsid w:val="00A30C76"/>
    <w:rsid w:val="00A40E8E"/>
    <w:rsid w:val="00A44B72"/>
    <w:rsid w:val="00A62220"/>
    <w:rsid w:val="00A775CC"/>
    <w:rsid w:val="00AC34DC"/>
    <w:rsid w:val="00AD020C"/>
    <w:rsid w:val="00AF7875"/>
    <w:rsid w:val="00B16D8F"/>
    <w:rsid w:val="00B31505"/>
    <w:rsid w:val="00B44759"/>
    <w:rsid w:val="00B705F8"/>
    <w:rsid w:val="00B72C2F"/>
    <w:rsid w:val="00B77FC3"/>
    <w:rsid w:val="00B90E5E"/>
    <w:rsid w:val="00BA5224"/>
    <w:rsid w:val="00BB7D2E"/>
    <w:rsid w:val="00BE317F"/>
    <w:rsid w:val="00C1713F"/>
    <w:rsid w:val="00C1714E"/>
    <w:rsid w:val="00C21E26"/>
    <w:rsid w:val="00C2231A"/>
    <w:rsid w:val="00C358CD"/>
    <w:rsid w:val="00C53EDE"/>
    <w:rsid w:val="00C62F67"/>
    <w:rsid w:val="00C963DF"/>
    <w:rsid w:val="00D04114"/>
    <w:rsid w:val="00D0657B"/>
    <w:rsid w:val="00D83342"/>
    <w:rsid w:val="00DC28B3"/>
    <w:rsid w:val="00DC34B6"/>
    <w:rsid w:val="00DD0986"/>
    <w:rsid w:val="00DE3B5E"/>
    <w:rsid w:val="00E00E0D"/>
    <w:rsid w:val="00E24E36"/>
    <w:rsid w:val="00E64B0D"/>
    <w:rsid w:val="00E65AC9"/>
    <w:rsid w:val="00E66BCA"/>
    <w:rsid w:val="00EF67B4"/>
    <w:rsid w:val="00F623D0"/>
    <w:rsid w:val="00F73E4F"/>
    <w:rsid w:val="00F8439D"/>
    <w:rsid w:val="00F90E05"/>
    <w:rsid w:val="00F96EB4"/>
    <w:rsid w:val="00FD69C2"/>
    <w:rsid w:val="00FF2F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caption" w:locked="1" w:semiHidden="1" w:unhideWhenUsed="1" w:qFormat="1"/>
    <w:lsdException w:name="footnote reference" w:locked="1"/>
    <w:lsdException w:name="Title" w:locked="1" w:qFormat="1"/>
    <w:lsdException w:name="Default Paragraph Font" w:locked="1"/>
    <w:lsdException w:name="Subtitle" w:locked="1" w:qFormat="1"/>
    <w:lsdException w:name="Hyperlink" w:locked="1"/>
    <w:lsdException w:name="Strong" w:locked="1" w:qFormat="1"/>
    <w:lsdException w:name="Emphasis" w:locked="1" w:qFormat="1"/>
    <w:lsdException w:name="No List" w:locked="1"/>
    <w:lsdException w:name="Balloon Text"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34B6"/>
    <w:pPr>
      <w:spacing w:after="200" w:line="276" w:lineRule="auto"/>
    </w:pPr>
    <w:rPr>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Style1">
    <w:name w:val="Style1"/>
    <w:basedOn w:val="a"/>
    <w:rsid w:val="001442D4"/>
    <w:pPr>
      <w:widowControl w:val="0"/>
      <w:autoSpaceDE w:val="0"/>
      <w:autoSpaceDN w:val="0"/>
      <w:adjustRightInd w:val="0"/>
      <w:spacing w:after="0" w:line="552" w:lineRule="exact"/>
      <w:jc w:val="center"/>
    </w:pPr>
    <w:rPr>
      <w:rFonts w:ascii="Cambria" w:hAnsi="Cambria"/>
      <w:sz w:val="24"/>
      <w:szCs w:val="24"/>
    </w:rPr>
  </w:style>
  <w:style w:type="character" w:customStyle="1" w:styleId="FontStyle13">
    <w:name w:val="Font Style13"/>
    <w:basedOn w:val="a0"/>
    <w:rsid w:val="001442D4"/>
    <w:rPr>
      <w:rFonts w:ascii="Times New Roman" w:hAnsi="Times New Roman" w:cs="Times New Roman"/>
      <w:sz w:val="24"/>
      <w:szCs w:val="24"/>
    </w:rPr>
  </w:style>
  <w:style w:type="character" w:styleId="a3">
    <w:name w:val="Hyperlink"/>
    <w:basedOn w:val="a0"/>
    <w:rsid w:val="001442D4"/>
    <w:rPr>
      <w:rFonts w:ascii="Verdana" w:hAnsi="Verdana" w:cs="Times New Roman"/>
      <w:color w:val="0000FF"/>
      <w:u w:val="single"/>
      <w:lang w:val="en-US" w:eastAsia="en-US" w:bidi="ar-SA"/>
    </w:rPr>
  </w:style>
  <w:style w:type="paragraph" w:customStyle="1" w:styleId="s1">
    <w:name w:val="s_1"/>
    <w:basedOn w:val="a"/>
    <w:rsid w:val="001442D4"/>
    <w:pPr>
      <w:spacing w:before="100" w:beforeAutospacing="1" w:after="100" w:afterAutospacing="1" w:line="240" w:lineRule="auto"/>
    </w:pPr>
    <w:rPr>
      <w:rFonts w:ascii="Times New Roman" w:hAnsi="Times New Roman"/>
      <w:sz w:val="24"/>
      <w:szCs w:val="24"/>
    </w:rPr>
  </w:style>
  <w:style w:type="paragraph" w:customStyle="1" w:styleId="ListParagraph">
    <w:name w:val="List Paragraph"/>
    <w:basedOn w:val="a"/>
    <w:rsid w:val="008B4113"/>
    <w:pPr>
      <w:ind w:left="720"/>
      <w:contextualSpacing/>
    </w:pPr>
  </w:style>
  <w:style w:type="character" w:customStyle="1" w:styleId="blk">
    <w:name w:val="blk"/>
    <w:basedOn w:val="a0"/>
    <w:rsid w:val="0045068F"/>
    <w:rPr>
      <w:rFonts w:cs="Times New Roman"/>
    </w:rPr>
  </w:style>
  <w:style w:type="paragraph" w:styleId="a4">
    <w:name w:val="Balloon Text"/>
    <w:basedOn w:val="a"/>
    <w:link w:val="a5"/>
    <w:semiHidden/>
    <w:rsid w:val="003D74CC"/>
    <w:pPr>
      <w:spacing w:after="0" w:line="240" w:lineRule="auto"/>
    </w:pPr>
    <w:rPr>
      <w:rFonts w:ascii="Tahoma" w:hAnsi="Tahoma" w:cs="Tahoma"/>
      <w:sz w:val="16"/>
      <w:szCs w:val="16"/>
    </w:rPr>
  </w:style>
  <w:style w:type="character" w:customStyle="1" w:styleId="a5">
    <w:name w:val="Текст выноски Знак"/>
    <w:basedOn w:val="a0"/>
    <w:link w:val="a4"/>
    <w:semiHidden/>
    <w:locked/>
    <w:rsid w:val="003D74CC"/>
    <w:rPr>
      <w:rFonts w:ascii="Tahoma" w:hAnsi="Tahoma" w:cs="Tahoma"/>
      <w:sz w:val="16"/>
      <w:szCs w:val="16"/>
    </w:rPr>
  </w:style>
  <w:style w:type="paragraph" w:customStyle="1" w:styleId="ConsPlusNormal">
    <w:name w:val="ConsPlusNormal"/>
    <w:rsid w:val="003D74CC"/>
    <w:pPr>
      <w:widowControl w:val="0"/>
      <w:autoSpaceDE w:val="0"/>
      <w:autoSpaceDN w:val="0"/>
    </w:pPr>
    <w:rPr>
      <w:rFonts w:cs="Calibri"/>
      <w:sz w:val="22"/>
    </w:rPr>
  </w:style>
  <w:style w:type="paragraph" w:customStyle="1" w:styleId="ConsPlusTitle">
    <w:name w:val="ConsPlusTitle"/>
    <w:rsid w:val="003D74CC"/>
    <w:pPr>
      <w:widowControl w:val="0"/>
      <w:autoSpaceDE w:val="0"/>
      <w:autoSpaceDN w:val="0"/>
      <w:adjustRightInd w:val="0"/>
    </w:pPr>
    <w:rPr>
      <w:rFonts w:ascii="Arial" w:hAnsi="Arial" w:cs="Arial"/>
      <w:b/>
      <w:bCs/>
      <w:sz w:val="24"/>
      <w:szCs w:val="24"/>
    </w:rPr>
  </w:style>
  <w:style w:type="character" w:styleId="a6">
    <w:name w:val="footnote reference"/>
    <w:basedOn w:val="a0"/>
    <w:rsid w:val="003D74CC"/>
    <w:rPr>
      <w:rFonts w:cs="Times New Roman"/>
      <w:vertAlign w:val="superscript"/>
    </w:rPr>
  </w:style>
  <w:style w:type="paragraph" w:styleId="a7">
    <w:name w:val="footnote text"/>
    <w:basedOn w:val="a"/>
    <w:link w:val="a8"/>
    <w:rsid w:val="003D74CC"/>
    <w:pPr>
      <w:spacing w:after="0" w:line="240" w:lineRule="auto"/>
    </w:pPr>
    <w:rPr>
      <w:rFonts w:ascii="Times New Roman" w:hAnsi="Times New Roman"/>
      <w:sz w:val="20"/>
      <w:szCs w:val="20"/>
    </w:rPr>
  </w:style>
  <w:style w:type="character" w:customStyle="1" w:styleId="a8">
    <w:name w:val="Текст сноски Знак"/>
    <w:basedOn w:val="a0"/>
    <w:link w:val="a7"/>
    <w:locked/>
    <w:rsid w:val="003D74CC"/>
    <w:rPr>
      <w:rFonts w:ascii="Times New Roman" w:hAnsi="Times New Roman" w:cs="Times New Roman"/>
      <w:sz w:val="20"/>
      <w:szCs w:val="20"/>
    </w:rPr>
  </w:style>
  <w:style w:type="paragraph" w:customStyle="1" w:styleId="NoSpacing">
    <w:name w:val="No Spacing"/>
    <w:rsid w:val="00E64B0D"/>
    <w:rPr>
      <w:sz w:val="22"/>
      <w:szCs w:val="22"/>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535752175201A2021CC44AAD5F5C28F0531F9C53A71D0766F69414F8dBO8I" TargetMode="External"/><Relationship Id="rId13" Type="http://schemas.openxmlformats.org/officeDocument/2006/relationships/hyperlink" Target="consultantplus://offline/ref=6B535752175201A2021CC44AAD5F5C28F0531F9C53A71D0766F69414F8dBO8I" TargetMode="External"/><Relationship Id="rId18" Type="http://schemas.openxmlformats.org/officeDocument/2006/relationships/hyperlink" Target="consultantplus://offline/ref=6B535752175201A2021CC44AAD5F5C28F05013925CAE1D0766F69414F8dBO8I" TargetMode="External"/><Relationship Id="rId26" Type="http://schemas.openxmlformats.org/officeDocument/2006/relationships/hyperlink" Target="consultantplus://offline/ref=6B535752175201A2021CC44AAD5F5C28F0531F9C53A71D0766F69414F8dBO8I" TargetMode="External"/><Relationship Id="rId39" Type="http://schemas.openxmlformats.org/officeDocument/2006/relationships/hyperlink" Target="consultantplus://offline/ref=6B535752175201A2021CC44AAD5F5C28F0531F9C53A71D0766F69414F8dBO8I" TargetMode="External"/><Relationship Id="rId3" Type="http://schemas.openxmlformats.org/officeDocument/2006/relationships/settings" Target="settings.xml"/><Relationship Id="rId21" Type="http://schemas.openxmlformats.org/officeDocument/2006/relationships/hyperlink" Target="consultantplus://offline/ref=6B535752175201A2021CC44AAD5F5C28F0531F9C53A71D0766F69414F8dBO8I" TargetMode="External"/><Relationship Id="rId34" Type="http://schemas.openxmlformats.org/officeDocument/2006/relationships/hyperlink" Target="consultantplus://offline/ref=6B535752175201A2021CC44AAD5F5C28F0531F9C53A71D0766F69414F8dBO8I" TargetMode="External"/><Relationship Id="rId42" Type="http://schemas.openxmlformats.org/officeDocument/2006/relationships/hyperlink" Target="consultantplus://offline/ref=6B535752175201A2021CC44AAD5F5C28F0531F9C53A71D0766F69414F8dBO8I" TargetMode="External"/><Relationship Id="rId7" Type="http://schemas.openxmlformats.org/officeDocument/2006/relationships/hyperlink" Target="consultantplus://offline/ref=6B535752175201A2021CC44AAD5F5C28F0531F9C53A71D0766F69414F8dBO8I" TargetMode="External"/><Relationship Id="rId12" Type="http://schemas.openxmlformats.org/officeDocument/2006/relationships/hyperlink" Target="consultantplus://offline/ref=6B535752175201A2021CC44AAD5F5C28F0531F9C53A71D0766F69414F8dBO8I" TargetMode="External"/><Relationship Id="rId17" Type="http://schemas.openxmlformats.org/officeDocument/2006/relationships/hyperlink" Target="consultantplus://offline/ref=6B535752175201A2021CC44AAD5F5C28F05013925CAE1D0766F69414F8dBO8I" TargetMode="External"/><Relationship Id="rId25" Type="http://schemas.openxmlformats.org/officeDocument/2006/relationships/hyperlink" Target="consultantplus://offline/ref=6B535752175201A2021CC44AAD5F5C28F0531F9C53A71D0766F69414F8dBO8I" TargetMode="External"/><Relationship Id="rId33" Type="http://schemas.openxmlformats.org/officeDocument/2006/relationships/hyperlink" Target="consultantplus://offline/ref=6B535752175201A2021CC44AAD5F5C28F0531F9C53A71D0766F69414F8dBO8I" TargetMode="External"/><Relationship Id="rId38" Type="http://schemas.openxmlformats.org/officeDocument/2006/relationships/hyperlink" Target="consultantplus://offline/ref=6B535752175201A2021CC44AAD5F5C28F35D1D905FF84A0537A39Ad1O1I" TargetMode="External"/><Relationship Id="rId2" Type="http://schemas.openxmlformats.org/officeDocument/2006/relationships/styles" Target="styles.xml"/><Relationship Id="rId16" Type="http://schemas.openxmlformats.org/officeDocument/2006/relationships/hyperlink" Target="consultantplus://offline/ref=6B535752175201A2021CC44AAD5F5C28F0531F9C53A71D0766F69414F8dBO8I" TargetMode="External"/><Relationship Id="rId20" Type="http://schemas.openxmlformats.org/officeDocument/2006/relationships/hyperlink" Target="consultantplus://offline/ref=6B535752175201A2021CC44AAD5F5C28F0531F9C53A71D0766F69414F8dBO8I" TargetMode="External"/><Relationship Id="rId29" Type="http://schemas.openxmlformats.org/officeDocument/2006/relationships/hyperlink" Target="consultantplus://offline/ref=6B535752175201A2021CDA47BB330624F05E44985CA6165432A9CF49AFB16DFE964734A70C237FBD76F796d8O4I" TargetMode="External"/><Relationship Id="rId41" Type="http://schemas.openxmlformats.org/officeDocument/2006/relationships/hyperlink" Target="consultantplus://offline/ref=6B535752175201A2021CC44AAD5F5C28F05013925CAE1D0766F69414F8dBO8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6B535752175201A2021CDA47BB330624F05E44985CAB16553CA9CF49AFB16DFEd9O6I" TargetMode="External"/><Relationship Id="rId24" Type="http://schemas.openxmlformats.org/officeDocument/2006/relationships/hyperlink" Target="consultantplus://offline/ref=6B535752175201A2021CC44AAD5F5C28F0531F9C53A71D0766F69414F8dBO8I" TargetMode="External"/><Relationship Id="rId32" Type="http://schemas.openxmlformats.org/officeDocument/2006/relationships/hyperlink" Target="consultantplus://offline/ref=6B535752175201A2021CDA47BB330624F05E44985CA6165432A9CF49AFB16DFE964734A70C237FBD76F796d8O4I" TargetMode="External"/><Relationship Id="rId37" Type="http://schemas.openxmlformats.org/officeDocument/2006/relationships/hyperlink" Target="consultantplus://offline/ref=6B535752175201A2021CC44AAD5F5C28F0531F9C53A71D0766F69414F8dBO8I" TargetMode="External"/><Relationship Id="rId40" Type="http://schemas.openxmlformats.org/officeDocument/2006/relationships/hyperlink" Target="consultantplus://offline/ref=6B535752175201A2021CDA47BB330624F05E44985CA6165432A9CF49AFB16DFE964734A70C237FBD76F796d8O4I" TargetMode="External"/><Relationship Id="rId5" Type="http://schemas.openxmlformats.org/officeDocument/2006/relationships/footnotes" Target="footnotes.xml"/><Relationship Id="rId15" Type="http://schemas.openxmlformats.org/officeDocument/2006/relationships/hyperlink" Target="consultantplus://offline/ref=6B535752175201A2021CC44AAD5F5C28F0531F9C53A71D0766F69414F8dBO8I" TargetMode="External"/><Relationship Id="rId23" Type="http://schemas.openxmlformats.org/officeDocument/2006/relationships/hyperlink" Target="consultantplus://offline/ref=6B535752175201A2021CC44AAD5F5C28F0531F9C53A71D0766F69414F8dBO8I" TargetMode="External"/><Relationship Id="rId28" Type="http://schemas.openxmlformats.org/officeDocument/2006/relationships/hyperlink" Target="consultantplus://offline/ref=6B535752175201A2021CDA47BB330624F05E44985CA6165432A9CF49AFB16DFE964734A70C237FBD76F796d8O4I" TargetMode="External"/><Relationship Id="rId36" Type="http://schemas.openxmlformats.org/officeDocument/2006/relationships/hyperlink" Target="consultantplus://offline/ref=6B535752175201A2021CC44AAD5F5C28F0531F9C53A71D0766F69414F8dBO8I" TargetMode="External"/><Relationship Id="rId10" Type="http://schemas.openxmlformats.org/officeDocument/2006/relationships/hyperlink" Target="consultantplus://offline/ref=6B535752175201A2021CC44AAD5F5C28F05013925CAE1D0766F69414F8dBO8I" TargetMode="External"/><Relationship Id="rId19" Type="http://schemas.openxmlformats.org/officeDocument/2006/relationships/hyperlink" Target="consultantplus://offline/ref=6B535752175201A2021CC44AAD5F5C28F0531F9C53A71D0766F69414F8dBO8I" TargetMode="External"/><Relationship Id="rId31" Type="http://schemas.openxmlformats.org/officeDocument/2006/relationships/hyperlink" Target="consultantplus://offline/ref=6B535752175201A2021CC44AAD5F5C28F0531F9C53A71D0766F69414F8dBO8I"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B535752175201A2021CC44AAD5F5C28F0531F9C53A61D0766F69414F8dBO8I" TargetMode="External"/><Relationship Id="rId14" Type="http://schemas.openxmlformats.org/officeDocument/2006/relationships/hyperlink" Target="consultantplus://offline/ref=6B535752175201A2021CC44AAD5F5C28F0531F9C53A71D0766F69414F8dBO8I" TargetMode="External"/><Relationship Id="rId22" Type="http://schemas.openxmlformats.org/officeDocument/2006/relationships/hyperlink" Target="consultantplus://offline/ref=6B535752175201A2021CC44AAD5F5C28F0531F9C53A71D0766F69414F8dBO8I" TargetMode="External"/><Relationship Id="rId27" Type="http://schemas.openxmlformats.org/officeDocument/2006/relationships/hyperlink" Target="consultantplus://offline/ref=6B535752175201A2021CC44AAD5F5C28F0531F9C53A71D0766F69414F8dBO8I" TargetMode="External"/><Relationship Id="rId30" Type="http://schemas.openxmlformats.org/officeDocument/2006/relationships/hyperlink" Target="consultantplus://offline/ref=6B535752175201A2021CDA47BB330624F05E44985CA6165432A9CF49AFB16DFE964734A70C237FBD76F796d8O4I" TargetMode="External"/><Relationship Id="rId35" Type="http://schemas.openxmlformats.org/officeDocument/2006/relationships/hyperlink" Target="consultantplus://offline/ref=6B535752175201A2021CC44AAD5F5C28F0531F9C53A71D0766F69414F8B867A9D1086DE64E28d7OEI"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23</Pages>
  <Words>9750</Words>
  <Characters>55575</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30</vt:lpstr>
    </vt:vector>
  </TitlesOfParts>
  <Company>Reanimator Extreme Edition</Company>
  <LinksUpToDate>false</LinksUpToDate>
  <CharactersWithSpaces>65195</CharactersWithSpaces>
  <SharedDoc>false</SharedDoc>
  <HLinks>
    <vt:vector size="276" baseType="variant">
      <vt:variant>
        <vt:i4>4522077</vt:i4>
      </vt:variant>
      <vt:variant>
        <vt:i4>135</vt:i4>
      </vt:variant>
      <vt:variant>
        <vt:i4>0</vt:i4>
      </vt:variant>
      <vt:variant>
        <vt:i4>5</vt:i4>
      </vt:variant>
      <vt:variant>
        <vt:lpwstr>consultantplus://offline/ref=6B535752175201A2021CC44AAD5F5C28F0531F9C53A71D0766F69414F8dBO8I</vt:lpwstr>
      </vt:variant>
      <vt:variant>
        <vt:lpwstr/>
      </vt:variant>
      <vt:variant>
        <vt:i4>4522072</vt:i4>
      </vt:variant>
      <vt:variant>
        <vt:i4>132</vt:i4>
      </vt:variant>
      <vt:variant>
        <vt:i4>0</vt:i4>
      </vt:variant>
      <vt:variant>
        <vt:i4>5</vt:i4>
      </vt:variant>
      <vt:variant>
        <vt:lpwstr>consultantplus://offline/ref=6B535752175201A2021CC44AAD5F5C28F05013925CAE1D0766F69414F8dBO8I</vt:lpwstr>
      </vt:variant>
      <vt:variant>
        <vt:lpwstr/>
      </vt:variant>
      <vt:variant>
        <vt:i4>6291515</vt:i4>
      </vt:variant>
      <vt:variant>
        <vt:i4>129</vt:i4>
      </vt:variant>
      <vt:variant>
        <vt:i4>0</vt:i4>
      </vt:variant>
      <vt:variant>
        <vt:i4>5</vt:i4>
      </vt:variant>
      <vt:variant>
        <vt:lpwstr/>
      </vt:variant>
      <vt:variant>
        <vt:lpwstr>Par594</vt:lpwstr>
      </vt:variant>
      <vt:variant>
        <vt:i4>7077946</vt:i4>
      </vt:variant>
      <vt:variant>
        <vt:i4>126</vt:i4>
      </vt:variant>
      <vt:variant>
        <vt:i4>0</vt:i4>
      </vt:variant>
      <vt:variant>
        <vt:i4>5</vt:i4>
      </vt:variant>
      <vt:variant>
        <vt:lpwstr/>
      </vt:variant>
      <vt:variant>
        <vt:lpwstr>Par588</vt:lpwstr>
      </vt:variant>
      <vt:variant>
        <vt:i4>4849664</vt:i4>
      </vt:variant>
      <vt:variant>
        <vt:i4>123</vt:i4>
      </vt:variant>
      <vt:variant>
        <vt:i4>0</vt:i4>
      </vt:variant>
      <vt:variant>
        <vt:i4>5</vt:i4>
      </vt:variant>
      <vt:variant>
        <vt:lpwstr>consultantplus://offline/ref=6B535752175201A2021CDA47BB330624F05E44985CA6165432A9CF49AFB16DFE964734A70C237FBD76F796d8O4I</vt:lpwstr>
      </vt:variant>
      <vt:variant>
        <vt:lpwstr/>
      </vt:variant>
      <vt:variant>
        <vt:i4>4522077</vt:i4>
      </vt:variant>
      <vt:variant>
        <vt:i4>120</vt:i4>
      </vt:variant>
      <vt:variant>
        <vt:i4>0</vt:i4>
      </vt:variant>
      <vt:variant>
        <vt:i4>5</vt:i4>
      </vt:variant>
      <vt:variant>
        <vt:lpwstr>consultantplus://offline/ref=6B535752175201A2021CC44AAD5F5C28F0531F9C53A71D0766F69414F8dBO8I</vt:lpwstr>
      </vt:variant>
      <vt:variant>
        <vt:lpwstr/>
      </vt:variant>
      <vt:variant>
        <vt:i4>6684725</vt:i4>
      </vt:variant>
      <vt:variant>
        <vt:i4>117</vt:i4>
      </vt:variant>
      <vt:variant>
        <vt:i4>0</vt:i4>
      </vt:variant>
      <vt:variant>
        <vt:i4>5</vt:i4>
      </vt:variant>
      <vt:variant>
        <vt:lpwstr/>
      </vt:variant>
      <vt:variant>
        <vt:lpwstr>Par572</vt:lpwstr>
      </vt:variant>
      <vt:variant>
        <vt:i4>1179650</vt:i4>
      </vt:variant>
      <vt:variant>
        <vt:i4>114</vt:i4>
      </vt:variant>
      <vt:variant>
        <vt:i4>0</vt:i4>
      </vt:variant>
      <vt:variant>
        <vt:i4>5</vt:i4>
      </vt:variant>
      <vt:variant>
        <vt:lpwstr>consultantplus://offline/ref=6B535752175201A2021CC44AAD5F5C28F35D1D905FF84A0537A39Ad1O1I</vt:lpwstr>
      </vt:variant>
      <vt:variant>
        <vt:lpwstr/>
      </vt:variant>
      <vt:variant>
        <vt:i4>4522077</vt:i4>
      </vt:variant>
      <vt:variant>
        <vt:i4>111</vt:i4>
      </vt:variant>
      <vt:variant>
        <vt:i4>0</vt:i4>
      </vt:variant>
      <vt:variant>
        <vt:i4>5</vt:i4>
      </vt:variant>
      <vt:variant>
        <vt:lpwstr>consultantplus://offline/ref=6B535752175201A2021CC44AAD5F5C28F0531F9C53A71D0766F69414F8dBO8I</vt:lpwstr>
      </vt:variant>
      <vt:variant>
        <vt:lpwstr/>
      </vt:variant>
      <vt:variant>
        <vt:i4>4522077</vt:i4>
      </vt:variant>
      <vt:variant>
        <vt:i4>108</vt:i4>
      </vt:variant>
      <vt:variant>
        <vt:i4>0</vt:i4>
      </vt:variant>
      <vt:variant>
        <vt:i4>5</vt:i4>
      </vt:variant>
      <vt:variant>
        <vt:lpwstr>consultantplus://offline/ref=6B535752175201A2021CC44AAD5F5C28F0531F9C53A71D0766F69414F8dBO8I</vt:lpwstr>
      </vt:variant>
      <vt:variant>
        <vt:lpwstr/>
      </vt:variant>
      <vt:variant>
        <vt:i4>7405669</vt:i4>
      </vt:variant>
      <vt:variant>
        <vt:i4>105</vt:i4>
      </vt:variant>
      <vt:variant>
        <vt:i4>0</vt:i4>
      </vt:variant>
      <vt:variant>
        <vt:i4>5</vt:i4>
      </vt:variant>
      <vt:variant>
        <vt:lpwstr>consultantplus://offline/ref=6B535752175201A2021CC44AAD5F5C28F0531F9C53A71D0766F69414F8B867A9D1086DE64E28d7OEI</vt:lpwstr>
      </vt:variant>
      <vt:variant>
        <vt:lpwstr/>
      </vt:variant>
      <vt:variant>
        <vt:i4>4522077</vt:i4>
      </vt:variant>
      <vt:variant>
        <vt:i4>102</vt:i4>
      </vt:variant>
      <vt:variant>
        <vt:i4>0</vt:i4>
      </vt:variant>
      <vt:variant>
        <vt:i4>5</vt:i4>
      </vt:variant>
      <vt:variant>
        <vt:lpwstr>consultantplus://offline/ref=6B535752175201A2021CC44AAD5F5C28F0531F9C53A71D0766F69414F8dBO8I</vt:lpwstr>
      </vt:variant>
      <vt:variant>
        <vt:lpwstr/>
      </vt:variant>
      <vt:variant>
        <vt:i4>4522077</vt:i4>
      </vt:variant>
      <vt:variant>
        <vt:i4>99</vt:i4>
      </vt:variant>
      <vt:variant>
        <vt:i4>0</vt:i4>
      </vt:variant>
      <vt:variant>
        <vt:i4>5</vt:i4>
      </vt:variant>
      <vt:variant>
        <vt:lpwstr>consultantplus://offline/ref=6B535752175201A2021CC44AAD5F5C28F0531F9C53A71D0766F69414F8dBO8I</vt:lpwstr>
      </vt:variant>
      <vt:variant>
        <vt:lpwstr/>
      </vt:variant>
      <vt:variant>
        <vt:i4>6488113</vt:i4>
      </vt:variant>
      <vt:variant>
        <vt:i4>96</vt:i4>
      </vt:variant>
      <vt:variant>
        <vt:i4>0</vt:i4>
      </vt:variant>
      <vt:variant>
        <vt:i4>5</vt:i4>
      </vt:variant>
      <vt:variant>
        <vt:lpwstr/>
      </vt:variant>
      <vt:variant>
        <vt:lpwstr>Par436</vt:lpwstr>
      </vt:variant>
      <vt:variant>
        <vt:i4>6619185</vt:i4>
      </vt:variant>
      <vt:variant>
        <vt:i4>93</vt:i4>
      </vt:variant>
      <vt:variant>
        <vt:i4>0</vt:i4>
      </vt:variant>
      <vt:variant>
        <vt:i4>5</vt:i4>
      </vt:variant>
      <vt:variant>
        <vt:lpwstr/>
      </vt:variant>
      <vt:variant>
        <vt:lpwstr>Par430</vt:lpwstr>
      </vt:variant>
      <vt:variant>
        <vt:i4>4849664</vt:i4>
      </vt:variant>
      <vt:variant>
        <vt:i4>90</vt:i4>
      </vt:variant>
      <vt:variant>
        <vt:i4>0</vt:i4>
      </vt:variant>
      <vt:variant>
        <vt:i4>5</vt:i4>
      </vt:variant>
      <vt:variant>
        <vt:lpwstr>consultantplus://offline/ref=6B535752175201A2021CDA47BB330624F05E44985CA6165432A9CF49AFB16DFE964734A70C237FBD76F796d8O4I</vt:lpwstr>
      </vt:variant>
      <vt:variant>
        <vt:lpwstr/>
      </vt:variant>
      <vt:variant>
        <vt:i4>4522077</vt:i4>
      </vt:variant>
      <vt:variant>
        <vt:i4>87</vt:i4>
      </vt:variant>
      <vt:variant>
        <vt:i4>0</vt:i4>
      </vt:variant>
      <vt:variant>
        <vt:i4>5</vt:i4>
      </vt:variant>
      <vt:variant>
        <vt:lpwstr>consultantplus://offline/ref=6B535752175201A2021CC44AAD5F5C28F0531F9C53A71D0766F69414F8dBO8I</vt:lpwstr>
      </vt:variant>
      <vt:variant>
        <vt:lpwstr/>
      </vt:variant>
      <vt:variant>
        <vt:i4>6553651</vt:i4>
      </vt:variant>
      <vt:variant>
        <vt:i4>84</vt:i4>
      </vt:variant>
      <vt:variant>
        <vt:i4>0</vt:i4>
      </vt:variant>
      <vt:variant>
        <vt:i4>5</vt:i4>
      </vt:variant>
      <vt:variant>
        <vt:lpwstr/>
      </vt:variant>
      <vt:variant>
        <vt:lpwstr>Par411</vt:lpwstr>
      </vt:variant>
      <vt:variant>
        <vt:i4>4849664</vt:i4>
      </vt:variant>
      <vt:variant>
        <vt:i4>81</vt:i4>
      </vt:variant>
      <vt:variant>
        <vt:i4>0</vt:i4>
      </vt:variant>
      <vt:variant>
        <vt:i4>5</vt:i4>
      </vt:variant>
      <vt:variant>
        <vt:lpwstr>consultantplus://offline/ref=6B535752175201A2021CDA47BB330624F05E44985CA6165432A9CF49AFB16DFE964734A70C237FBD76F796d8O4I</vt:lpwstr>
      </vt:variant>
      <vt:variant>
        <vt:lpwstr/>
      </vt:variant>
      <vt:variant>
        <vt:i4>4849664</vt:i4>
      </vt:variant>
      <vt:variant>
        <vt:i4>78</vt:i4>
      </vt:variant>
      <vt:variant>
        <vt:i4>0</vt:i4>
      </vt:variant>
      <vt:variant>
        <vt:i4>5</vt:i4>
      </vt:variant>
      <vt:variant>
        <vt:lpwstr>consultantplus://offline/ref=6B535752175201A2021CDA47BB330624F05E44985CA6165432A9CF49AFB16DFE964734A70C237FBD76F796d8O4I</vt:lpwstr>
      </vt:variant>
      <vt:variant>
        <vt:lpwstr/>
      </vt:variant>
      <vt:variant>
        <vt:i4>6750258</vt:i4>
      </vt:variant>
      <vt:variant>
        <vt:i4>75</vt:i4>
      </vt:variant>
      <vt:variant>
        <vt:i4>0</vt:i4>
      </vt:variant>
      <vt:variant>
        <vt:i4>5</vt:i4>
      </vt:variant>
      <vt:variant>
        <vt:lpwstr/>
      </vt:variant>
      <vt:variant>
        <vt:lpwstr>Par402</vt:lpwstr>
      </vt:variant>
      <vt:variant>
        <vt:i4>6488114</vt:i4>
      </vt:variant>
      <vt:variant>
        <vt:i4>72</vt:i4>
      </vt:variant>
      <vt:variant>
        <vt:i4>0</vt:i4>
      </vt:variant>
      <vt:variant>
        <vt:i4>5</vt:i4>
      </vt:variant>
      <vt:variant>
        <vt:lpwstr/>
      </vt:variant>
      <vt:variant>
        <vt:lpwstr>Par406</vt:lpwstr>
      </vt:variant>
      <vt:variant>
        <vt:i4>6619195</vt:i4>
      </vt:variant>
      <vt:variant>
        <vt:i4>69</vt:i4>
      </vt:variant>
      <vt:variant>
        <vt:i4>0</vt:i4>
      </vt:variant>
      <vt:variant>
        <vt:i4>5</vt:i4>
      </vt:variant>
      <vt:variant>
        <vt:lpwstr/>
      </vt:variant>
      <vt:variant>
        <vt:lpwstr>Par397</vt:lpwstr>
      </vt:variant>
      <vt:variant>
        <vt:i4>4849664</vt:i4>
      </vt:variant>
      <vt:variant>
        <vt:i4>66</vt:i4>
      </vt:variant>
      <vt:variant>
        <vt:i4>0</vt:i4>
      </vt:variant>
      <vt:variant>
        <vt:i4>5</vt:i4>
      </vt:variant>
      <vt:variant>
        <vt:lpwstr>consultantplus://offline/ref=6B535752175201A2021CDA47BB330624F05E44985CA6165432A9CF49AFB16DFE964734A70C237FBD76F796d8O4I</vt:lpwstr>
      </vt:variant>
      <vt:variant>
        <vt:lpwstr/>
      </vt:variant>
      <vt:variant>
        <vt:i4>6553654</vt:i4>
      </vt:variant>
      <vt:variant>
        <vt:i4>63</vt:i4>
      </vt:variant>
      <vt:variant>
        <vt:i4>0</vt:i4>
      </vt:variant>
      <vt:variant>
        <vt:i4>5</vt:i4>
      </vt:variant>
      <vt:variant>
        <vt:lpwstr/>
      </vt:variant>
      <vt:variant>
        <vt:lpwstr>Par346</vt:lpwstr>
      </vt:variant>
      <vt:variant>
        <vt:i4>4522077</vt:i4>
      </vt:variant>
      <vt:variant>
        <vt:i4>60</vt:i4>
      </vt:variant>
      <vt:variant>
        <vt:i4>0</vt:i4>
      </vt:variant>
      <vt:variant>
        <vt:i4>5</vt:i4>
      </vt:variant>
      <vt:variant>
        <vt:lpwstr>consultantplus://offline/ref=6B535752175201A2021CC44AAD5F5C28F0531F9C53A71D0766F69414F8dBO8I</vt:lpwstr>
      </vt:variant>
      <vt:variant>
        <vt:lpwstr/>
      </vt:variant>
      <vt:variant>
        <vt:i4>4522077</vt:i4>
      </vt:variant>
      <vt:variant>
        <vt:i4>57</vt:i4>
      </vt:variant>
      <vt:variant>
        <vt:i4>0</vt:i4>
      </vt:variant>
      <vt:variant>
        <vt:i4>5</vt:i4>
      </vt:variant>
      <vt:variant>
        <vt:lpwstr>consultantplus://offline/ref=6B535752175201A2021CC44AAD5F5C28F0531F9C53A71D0766F69414F8dBO8I</vt:lpwstr>
      </vt:variant>
      <vt:variant>
        <vt:lpwstr/>
      </vt:variant>
      <vt:variant>
        <vt:i4>4522077</vt:i4>
      </vt:variant>
      <vt:variant>
        <vt:i4>54</vt:i4>
      </vt:variant>
      <vt:variant>
        <vt:i4>0</vt:i4>
      </vt:variant>
      <vt:variant>
        <vt:i4>5</vt:i4>
      </vt:variant>
      <vt:variant>
        <vt:lpwstr>consultantplus://offline/ref=6B535752175201A2021CC44AAD5F5C28F0531F9C53A71D0766F69414F8dBO8I</vt:lpwstr>
      </vt:variant>
      <vt:variant>
        <vt:lpwstr/>
      </vt:variant>
      <vt:variant>
        <vt:i4>4522077</vt:i4>
      </vt:variant>
      <vt:variant>
        <vt:i4>51</vt:i4>
      </vt:variant>
      <vt:variant>
        <vt:i4>0</vt:i4>
      </vt:variant>
      <vt:variant>
        <vt:i4>5</vt:i4>
      </vt:variant>
      <vt:variant>
        <vt:lpwstr>consultantplus://offline/ref=6B535752175201A2021CC44AAD5F5C28F0531F9C53A71D0766F69414F8dBO8I</vt:lpwstr>
      </vt:variant>
      <vt:variant>
        <vt:lpwstr/>
      </vt:variant>
      <vt:variant>
        <vt:i4>4522077</vt:i4>
      </vt:variant>
      <vt:variant>
        <vt:i4>48</vt:i4>
      </vt:variant>
      <vt:variant>
        <vt:i4>0</vt:i4>
      </vt:variant>
      <vt:variant>
        <vt:i4>5</vt:i4>
      </vt:variant>
      <vt:variant>
        <vt:lpwstr>consultantplus://offline/ref=6B535752175201A2021CC44AAD5F5C28F0531F9C53A71D0766F69414F8dBO8I</vt:lpwstr>
      </vt:variant>
      <vt:variant>
        <vt:lpwstr/>
      </vt:variant>
      <vt:variant>
        <vt:i4>4522077</vt:i4>
      </vt:variant>
      <vt:variant>
        <vt:i4>45</vt:i4>
      </vt:variant>
      <vt:variant>
        <vt:i4>0</vt:i4>
      </vt:variant>
      <vt:variant>
        <vt:i4>5</vt:i4>
      </vt:variant>
      <vt:variant>
        <vt:lpwstr>consultantplus://offline/ref=6B535752175201A2021CC44AAD5F5C28F0531F9C53A71D0766F69414F8dBO8I</vt:lpwstr>
      </vt:variant>
      <vt:variant>
        <vt:lpwstr/>
      </vt:variant>
      <vt:variant>
        <vt:i4>4522077</vt:i4>
      </vt:variant>
      <vt:variant>
        <vt:i4>42</vt:i4>
      </vt:variant>
      <vt:variant>
        <vt:i4>0</vt:i4>
      </vt:variant>
      <vt:variant>
        <vt:i4>5</vt:i4>
      </vt:variant>
      <vt:variant>
        <vt:lpwstr>consultantplus://offline/ref=6B535752175201A2021CC44AAD5F5C28F0531F9C53A71D0766F69414F8dBO8I</vt:lpwstr>
      </vt:variant>
      <vt:variant>
        <vt:lpwstr/>
      </vt:variant>
      <vt:variant>
        <vt:i4>4522077</vt:i4>
      </vt:variant>
      <vt:variant>
        <vt:i4>39</vt:i4>
      </vt:variant>
      <vt:variant>
        <vt:i4>0</vt:i4>
      </vt:variant>
      <vt:variant>
        <vt:i4>5</vt:i4>
      </vt:variant>
      <vt:variant>
        <vt:lpwstr>consultantplus://offline/ref=6B535752175201A2021CC44AAD5F5C28F0531F9C53A71D0766F69414F8dBO8I</vt:lpwstr>
      </vt:variant>
      <vt:variant>
        <vt:lpwstr/>
      </vt:variant>
      <vt:variant>
        <vt:i4>4522077</vt:i4>
      </vt:variant>
      <vt:variant>
        <vt:i4>36</vt:i4>
      </vt:variant>
      <vt:variant>
        <vt:i4>0</vt:i4>
      </vt:variant>
      <vt:variant>
        <vt:i4>5</vt:i4>
      </vt:variant>
      <vt:variant>
        <vt:lpwstr>consultantplus://offline/ref=6B535752175201A2021CC44AAD5F5C28F0531F9C53A71D0766F69414F8dBO8I</vt:lpwstr>
      </vt:variant>
      <vt:variant>
        <vt:lpwstr/>
      </vt:variant>
      <vt:variant>
        <vt:i4>4522072</vt:i4>
      </vt:variant>
      <vt:variant>
        <vt:i4>33</vt:i4>
      </vt:variant>
      <vt:variant>
        <vt:i4>0</vt:i4>
      </vt:variant>
      <vt:variant>
        <vt:i4>5</vt:i4>
      </vt:variant>
      <vt:variant>
        <vt:lpwstr>consultantplus://offline/ref=6B535752175201A2021CC44AAD5F5C28F05013925CAE1D0766F69414F8dBO8I</vt:lpwstr>
      </vt:variant>
      <vt:variant>
        <vt:lpwstr/>
      </vt:variant>
      <vt:variant>
        <vt:i4>4522072</vt:i4>
      </vt:variant>
      <vt:variant>
        <vt:i4>30</vt:i4>
      </vt:variant>
      <vt:variant>
        <vt:i4>0</vt:i4>
      </vt:variant>
      <vt:variant>
        <vt:i4>5</vt:i4>
      </vt:variant>
      <vt:variant>
        <vt:lpwstr>consultantplus://offline/ref=6B535752175201A2021CC44AAD5F5C28F05013925CAE1D0766F69414F8dBO8I</vt:lpwstr>
      </vt:variant>
      <vt:variant>
        <vt:lpwstr/>
      </vt:variant>
      <vt:variant>
        <vt:i4>4522077</vt:i4>
      </vt:variant>
      <vt:variant>
        <vt:i4>27</vt:i4>
      </vt:variant>
      <vt:variant>
        <vt:i4>0</vt:i4>
      </vt:variant>
      <vt:variant>
        <vt:i4>5</vt:i4>
      </vt:variant>
      <vt:variant>
        <vt:lpwstr>consultantplus://offline/ref=6B535752175201A2021CC44AAD5F5C28F0531F9C53A71D0766F69414F8dBO8I</vt:lpwstr>
      </vt:variant>
      <vt:variant>
        <vt:lpwstr/>
      </vt:variant>
      <vt:variant>
        <vt:i4>4522077</vt:i4>
      </vt:variant>
      <vt:variant>
        <vt:i4>24</vt:i4>
      </vt:variant>
      <vt:variant>
        <vt:i4>0</vt:i4>
      </vt:variant>
      <vt:variant>
        <vt:i4>5</vt:i4>
      </vt:variant>
      <vt:variant>
        <vt:lpwstr>consultantplus://offline/ref=6B535752175201A2021CC44AAD5F5C28F0531F9C53A71D0766F69414F8dBO8I</vt:lpwstr>
      </vt:variant>
      <vt:variant>
        <vt:lpwstr/>
      </vt:variant>
      <vt:variant>
        <vt:i4>4522077</vt:i4>
      </vt:variant>
      <vt:variant>
        <vt:i4>21</vt:i4>
      </vt:variant>
      <vt:variant>
        <vt:i4>0</vt:i4>
      </vt:variant>
      <vt:variant>
        <vt:i4>5</vt:i4>
      </vt:variant>
      <vt:variant>
        <vt:lpwstr>consultantplus://offline/ref=6B535752175201A2021CC44AAD5F5C28F0531F9C53A71D0766F69414F8dBO8I</vt:lpwstr>
      </vt:variant>
      <vt:variant>
        <vt:lpwstr/>
      </vt:variant>
      <vt:variant>
        <vt:i4>4522077</vt:i4>
      </vt:variant>
      <vt:variant>
        <vt:i4>18</vt:i4>
      </vt:variant>
      <vt:variant>
        <vt:i4>0</vt:i4>
      </vt:variant>
      <vt:variant>
        <vt:i4>5</vt:i4>
      </vt:variant>
      <vt:variant>
        <vt:lpwstr>consultantplus://offline/ref=6B535752175201A2021CC44AAD5F5C28F0531F9C53A71D0766F69414F8dBO8I</vt:lpwstr>
      </vt:variant>
      <vt:variant>
        <vt:lpwstr/>
      </vt:variant>
      <vt:variant>
        <vt:i4>4522077</vt:i4>
      </vt:variant>
      <vt:variant>
        <vt:i4>15</vt:i4>
      </vt:variant>
      <vt:variant>
        <vt:i4>0</vt:i4>
      </vt:variant>
      <vt:variant>
        <vt:i4>5</vt:i4>
      </vt:variant>
      <vt:variant>
        <vt:lpwstr>consultantplus://offline/ref=6B535752175201A2021CC44AAD5F5C28F0531F9C53A71D0766F69414F8dBO8I</vt:lpwstr>
      </vt:variant>
      <vt:variant>
        <vt:lpwstr/>
      </vt:variant>
      <vt:variant>
        <vt:i4>2752608</vt:i4>
      </vt:variant>
      <vt:variant>
        <vt:i4>12</vt:i4>
      </vt:variant>
      <vt:variant>
        <vt:i4>0</vt:i4>
      </vt:variant>
      <vt:variant>
        <vt:i4>5</vt:i4>
      </vt:variant>
      <vt:variant>
        <vt:lpwstr>consultantplus://offline/ref=6B535752175201A2021CDA47BB330624F05E44985CAB16553CA9CF49AFB16DFEd9O6I</vt:lpwstr>
      </vt:variant>
      <vt:variant>
        <vt:lpwstr/>
      </vt:variant>
      <vt:variant>
        <vt:i4>4522072</vt:i4>
      </vt:variant>
      <vt:variant>
        <vt:i4>9</vt:i4>
      </vt:variant>
      <vt:variant>
        <vt:i4>0</vt:i4>
      </vt:variant>
      <vt:variant>
        <vt:i4>5</vt:i4>
      </vt:variant>
      <vt:variant>
        <vt:lpwstr>consultantplus://offline/ref=6B535752175201A2021CC44AAD5F5C28F05013925CAE1D0766F69414F8dBO8I</vt:lpwstr>
      </vt:variant>
      <vt:variant>
        <vt:lpwstr/>
      </vt:variant>
      <vt:variant>
        <vt:i4>4522076</vt:i4>
      </vt:variant>
      <vt:variant>
        <vt:i4>6</vt:i4>
      </vt:variant>
      <vt:variant>
        <vt:i4>0</vt:i4>
      </vt:variant>
      <vt:variant>
        <vt:i4>5</vt:i4>
      </vt:variant>
      <vt:variant>
        <vt:lpwstr>consultantplus://offline/ref=6B535752175201A2021CC44AAD5F5C28F0531F9C53A61D0766F69414F8dBO8I</vt:lpwstr>
      </vt:variant>
      <vt:variant>
        <vt:lpwstr/>
      </vt:variant>
      <vt:variant>
        <vt:i4>4522077</vt:i4>
      </vt:variant>
      <vt:variant>
        <vt:i4>3</vt:i4>
      </vt:variant>
      <vt:variant>
        <vt:i4>0</vt:i4>
      </vt:variant>
      <vt:variant>
        <vt:i4>5</vt:i4>
      </vt:variant>
      <vt:variant>
        <vt:lpwstr>consultantplus://offline/ref=6B535752175201A2021CC44AAD5F5C28F0531F9C53A71D0766F69414F8dBO8I</vt:lpwstr>
      </vt:variant>
      <vt:variant>
        <vt:lpwstr/>
      </vt:variant>
      <vt:variant>
        <vt:i4>4522077</vt:i4>
      </vt:variant>
      <vt:variant>
        <vt:i4>0</vt:i4>
      </vt:variant>
      <vt:variant>
        <vt:i4>0</vt:i4>
      </vt:variant>
      <vt:variant>
        <vt:i4>5</vt:i4>
      </vt:variant>
      <vt:variant>
        <vt:lpwstr>consultantplus://offline/ref=6B535752175201A2021CC44AAD5F5C28F0531F9C53A71D0766F69414F8dBO8I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dc:title>
  <dc:creator>Пользователь Windows</dc:creator>
  <cp:lastModifiedBy>пк</cp:lastModifiedBy>
  <cp:revision>1</cp:revision>
  <cp:lastPrinted>2024-12-16T06:30:00Z</cp:lastPrinted>
  <dcterms:created xsi:type="dcterms:W3CDTF">2024-12-16T04:54:00Z</dcterms:created>
  <dcterms:modified xsi:type="dcterms:W3CDTF">2024-12-17T02:11:00Z</dcterms:modified>
</cp:coreProperties>
</file>