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D59" w:rsidRPr="005127E5" w:rsidRDefault="00B960C5" w:rsidP="00E654F7">
      <w:pPr>
        <w:spacing w:after="0" w:line="240" w:lineRule="auto"/>
        <w:jc w:val="center"/>
        <w:rPr>
          <w:rFonts w:ascii="Arial" w:hAnsi="Arial" w:cs="Arial"/>
          <w:b/>
          <w:color w:val="000000"/>
          <w:sz w:val="32"/>
          <w:szCs w:val="32"/>
        </w:rPr>
      </w:pPr>
      <w:r>
        <w:rPr>
          <w:rFonts w:ascii="Arial" w:hAnsi="Arial" w:cs="Arial"/>
          <w:b/>
          <w:color w:val="000000"/>
          <w:sz w:val="32"/>
          <w:szCs w:val="32"/>
        </w:rPr>
        <w:t>26.08.</w:t>
      </w:r>
      <w:r w:rsidR="0047788B">
        <w:rPr>
          <w:rFonts w:ascii="Arial" w:hAnsi="Arial" w:cs="Arial"/>
          <w:b/>
          <w:color w:val="000000"/>
          <w:sz w:val="32"/>
          <w:szCs w:val="32"/>
        </w:rPr>
        <w:t>2022</w:t>
      </w:r>
      <w:r w:rsidR="00255D59" w:rsidRPr="005127E5">
        <w:rPr>
          <w:rFonts w:ascii="Arial" w:hAnsi="Arial" w:cs="Arial"/>
          <w:b/>
          <w:color w:val="000000"/>
          <w:sz w:val="32"/>
          <w:szCs w:val="32"/>
        </w:rPr>
        <w:t>г</w:t>
      </w:r>
      <w:bookmarkStart w:id="0" w:name="_GoBack"/>
      <w:bookmarkEnd w:id="0"/>
      <w:r w:rsidR="0047788B">
        <w:rPr>
          <w:rFonts w:ascii="Arial" w:hAnsi="Arial" w:cs="Arial"/>
          <w:b/>
          <w:color w:val="000000"/>
          <w:sz w:val="32"/>
          <w:szCs w:val="32"/>
        </w:rPr>
        <w:t>.№</w:t>
      </w:r>
      <w:r>
        <w:rPr>
          <w:rFonts w:ascii="Arial" w:hAnsi="Arial" w:cs="Arial"/>
          <w:b/>
          <w:color w:val="000000"/>
          <w:sz w:val="32"/>
          <w:szCs w:val="32"/>
        </w:rPr>
        <w:t>4/486</w:t>
      </w:r>
      <w:r w:rsidR="00255D59">
        <w:rPr>
          <w:rFonts w:ascii="Arial" w:hAnsi="Arial" w:cs="Arial"/>
          <w:b/>
          <w:color w:val="000000"/>
          <w:sz w:val="32"/>
          <w:szCs w:val="32"/>
        </w:rPr>
        <w:t>-дмо</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РОССИЙСКАЯ ФЕДЕРАЦИЯ</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ИРКУТСКАЯ ОБЛАСТЬ</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АЛАРСКИЙ МУНИЦИПАЛЬНЫЙ РАЙОН</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МУНИЦИПАЛЬНОЕ ОБРАЗОВАНИЕ «ЗАБИТУЙ»</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ДУМА</w:t>
      </w: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РЕШЕНИЕ</w:t>
      </w:r>
    </w:p>
    <w:p w:rsidR="00255D59" w:rsidRPr="005127E5" w:rsidRDefault="00255D59" w:rsidP="00E654F7">
      <w:pPr>
        <w:spacing w:after="0" w:line="240" w:lineRule="auto"/>
        <w:jc w:val="center"/>
        <w:rPr>
          <w:rFonts w:ascii="Arial" w:hAnsi="Arial" w:cs="Arial"/>
          <w:b/>
          <w:sz w:val="32"/>
          <w:szCs w:val="32"/>
        </w:rPr>
      </w:pPr>
    </w:p>
    <w:p w:rsidR="00255D59" w:rsidRPr="005127E5" w:rsidRDefault="00255D59" w:rsidP="00E654F7">
      <w:pPr>
        <w:spacing w:after="0" w:line="240" w:lineRule="auto"/>
        <w:jc w:val="center"/>
        <w:rPr>
          <w:rFonts w:ascii="Arial" w:hAnsi="Arial" w:cs="Arial"/>
          <w:b/>
          <w:sz w:val="32"/>
          <w:szCs w:val="32"/>
        </w:rPr>
      </w:pPr>
      <w:r w:rsidRPr="005127E5">
        <w:rPr>
          <w:rFonts w:ascii="Arial" w:hAnsi="Arial" w:cs="Arial"/>
          <w:b/>
          <w:sz w:val="32"/>
          <w:szCs w:val="32"/>
        </w:rPr>
        <w:t>ОБ УТВЕРЖДЕНИИ П</w:t>
      </w:r>
      <w:r w:rsidR="0047788B">
        <w:rPr>
          <w:rFonts w:ascii="Arial" w:hAnsi="Arial" w:cs="Arial"/>
          <w:b/>
          <w:sz w:val="32"/>
          <w:szCs w:val="32"/>
        </w:rPr>
        <w:t xml:space="preserve">РАВИЛ БЛАГОУСТРОЙСТВА </w:t>
      </w:r>
      <w:r w:rsidRPr="005127E5">
        <w:rPr>
          <w:rFonts w:ascii="Arial" w:hAnsi="Arial" w:cs="Arial"/>
          <w:b/>
          <w:sz w:val="32"/>
          <w:szCs w:val="32"/>
        </w:rPr>
        <w:t>МУНИЦИПАЛЬНОГО ОБРАЗОВАНИЯ «ЗАБИТУЙ»</w:t>
      </w:r>
    </w:p>
    <w:p w:rsidR="00255D59" w:rsidRPr="005127E5" w:rsidRDefault="00255D59" w:rsidP="00E654F7">
      <w:pPr>
        <w:spacing w:after="0" w:line="240" w:lineRule="auto"/>
        <w:ind w:firstLine="720"/>
        <w:jc w:val="both"/>
        <w:rPr>
          <w:rFonts w:ascii="Arial" w:hAnsi="Arial" w:cs="Arial"/>
          <w:sz w:val="32"/>
          <w:szCs w:val="32"/>
        </w:rPr>
      </w:pPr>
    </w:p>
    <w:p w:rsidR="00255D59" w:rsidRPr="00E654F7" w:rsidRDefault="00255D59" w:rsidP="00E654F7">
      <w:pPr>
        <w:spacing w:after="0" w:line="240" w:lineRule="auto"/>
        <w:ind w:firstLine="720"/>
        <w:jc w:val="both"/>
        <w:rPr>
          <w:rFonts w:ascii="Arial" w:hAnsi="Arial" w:cs="Arial"/>
          <w:sz w:val="24"/>
          <w:szCs w:val="24"/>
        </w:rPr>
      </w:pPr>
    </w:p>
    <w:p w:rsidR="00255D59" w:rsidRPr="0047788B" w:rsidRDefault="0047788B" w:rsidP="0047788B">
      <w:pPr>
        <w:pStyle w:val="a3"/>
        <w:shd w:val="clear" w:color="auto" w:fill="FFFFFF"/>
        <w:spacing w:before="0" w:beforeAutospacing="0" w:after="0" w:afterAutospacing="0"/>
        <w:ind w:firstLine="709"/>
        <w:jc w:val="both"/>
        <w:rPr>
          <w:rFonts w:ascii="Arial" w:hAnsi="Arial" w:cs="Arial"/>
          <w:color w:val="000000"/>
        </w:rPr>
      </w:pPr>
      <w:proofErr w:type="gramStart"/>
      <w:r w:rsidRPr="0046371D">
        <w:rPr>
          <w:rFonts w:ascii="Arial" w:hAnsi="Arial" w:cs="Arial"/>
          <w:color w:val="000000"/>
        </w:rPr>
        <w:t>В целях приведения Правил благоустройства территории муниц</w:t>
      </w:r>
      <w:r>
        <w:rPr>
          <w:rFonts w:ascii="Arial" w:hAnsi="Arial" w:cs="Arial"/>
          <w:color w:val="000000"/>
        </w:rPr>
        <w:t>ипального образования «Забитуй</w:t>
      </w:r>
      <w:r w:rsidRPr="0046371D">
        <w:rPr>
          <w:rFonts w:ascii="Arial" w:hAnsi="Arial" w:cs="Arial"/>
          <w:color w:val="000000"/>
        </w:rPr>
        <w:t>» Аларского района Иркутской области в соответствие с законодательством Российской Федерации, руководствуясь Федеральным з</w:t>
      </w:r>
      <w:r>
        <w:rPr>
          <w:rFonts w:ascii="Arial" w:hAnsi="Arial" w:cs="Arial"/>
          <w:color w:val="000000"/>
        </w:rPr>
        <w:t>аконом от 06.10.2003 года №131</w:t>
      </w:r>
      <w:r w:rsidRPr="0046371D">
        <w:rPr>
          <w:rFonts w:ascii="Arial" w:hAnsi="Arial" w:cs="Arial"/>
          <w:color w:val="000000"/>
        </w:rPr>
        <w:t>–ФЗ «Об общих принципах организации местного самоуправления в Российской Федерации», Уставом муниц</w:t>
      </w:r>
      <w:r>
        <w:rPr>
          <w:rFonts w:ascii="Arial" w:hAnsi="Arial" w:cs="Arial"/>
          <w:color w:val="000000"/>
        </w:rPr>
        <w:t>ипального образования «Забитуй</w:t>
      </w:r>
      <w:r w:rsidRPr="0046371D">
        <w:rPr>
          <w:rFonts w:ascii="Arial" w:hAnsi="Arial" w:cs="Arial"/>
          <w:color w:val="000000"/>
        </w:rPr>
        <w:t>» Аларского района Иркутской области, Положением о порядке организации и проведения публичных слушаний в му</w:t>
      </w:r>
      <w:r>
        <w:rPr>
          <w:rFonts w:ascii="Arial" w:hAnsi="Arial" w:cs="Arial"/>
          <w:color w:val="000000"/>
        </w:rPr>
        <w:t>ниципальном образовании «Забитуй</w:t>
      </w:r>
      <w:r w:rsidRPr="0046371D">
        <w:rPr>
          <w:rFonts w:ascii="Arial" w:hAnsi="Arial" w:cs="Arial"/>
          <w:color w:val="000000"/>
        </w:rPr>
        <w:t>» Аларского района Иркутской области,</w:t>
      </w:r>
      <w:r w:rsidR="00255D59" w:rsidRPr="00E654F7">
        <w:rPr>
          <w:rFonts w:ascii="Arial" w:hAnsi="Arial" w:cs="Arial"/>
        </w:rPr>
        <w:t xml:space="preserve"> Дума</w:t>
      </w:r>
      <w:proofErr w:type="gramEnd"/>
      <w:r w:rsidR="00255D59" w:rsidRPr="00E654F7">
        <w:rPr>
          <w:rFonts w:ascii="Arial" w:hAnsi="Arial" w:cs="Arial"/>
        </w:rPr>
        <w:t xml:space="preserve"> муниципального образования «Забитуй»</w:t>
      </w:r>
    </w:p>
    <w:p w:rsidR="00255D59" w:rsidRPr="00E654F7" w:rsidRDefault="00255D59" w:rsidP="00E654F7">
      <w:pPr>
        <w:spacing w:after="0" w:line="240" w:lineRule="auto"/>
        <w:ind w:firstLine="720"/>
        <w:jc w:val="both"/>
        <w:rPr>
          <w:rFonts w:ascii="Arial" w:hAnsi="Arial" w:cs="Arial"/>
          <w:sz w:val="24"/>
          <w:szCs w:val="24"/>
        </w:rPr>
      </w:pPr>
    </w:p>
    <w:p w:rsidR="00255D59" w:rsidRPr="005127E5" w:rsidRDefault="00255D59" w:rsidP="00E654F7">
      <w:pPr>
        <w:spacing w:after="0" w:line="240" w:lineRule="auto"/>
        <w:jc w:val="center"/>
        <w:rPr>
          <w:rFonts w:ascii="Arial" w:hAnsi="Arial" w:cs="Arial"/>
          <w:b/>
          <w:sz w:val="30"/>
          <w:szCs w:val="30"/>
        </w:rPr>
      </w:pPr>
      <w:r w:rsidRPr="005127E5">
        <w:rPr>
          <w:rFonts w:ascii="Arial" w:hAnsi="Arial" w:cs="Arial"/>
          <w:b/>
          <w:sz w:val="30"/>
          <w:szCs w:val="30"/>
        </w:rPr>
        <w:t>РЕШИЛА:</w:t>
      </w:r>
    </w:p>
    <w:p w:rsidR="00255D59" w:rsidRPr="00E654F7" w:rsidRDefault="00255D59" w:rsidP="00E654F7">
      <w:pPr>
        <w:spacing w:after="0" w:line="240" w:lineRule="auto"/>
        <w:ind w:firstLine="720"/>
        <w:jc w:val="both"/>
        <w:rPr>
          <w:rFonts w:ascii="Arial" w:hAnsi="Arial" w:cs="Arial"/>
          <w:sz w:val="24"/>
          <w:szCs w:val="24"/>
        </w:rPr>
      </w:pPr>
    </w:p>
    <w:p w:rsidR="00255D59" w:rsidRDefault="00255D59" w:rsidP="00E654F7">
      <w:pPr>
        <w:spacing w:after="0" w:line="240" w:lineRule="auto"/>
        <w:ind w:firstLine="720"/>
        <w:jc w:val="both"/>
        <w:rPr>
          <w:rFonts w:ascii="Arial" w:hAnsi="Arial" w:cs="Arial"/>
          <w:sz w:val="24"/>
          <w:szCs w:val="24"/>
        </w:rPr>
      </w:pPr>
      <w:r w:rsidRPr="00E654F7">
        <w:rPr>
          <w:rFonts w:ascii="Arial" w:hAnsi="Arial" w:cs="Arial"/>
          <w:sz w:val="24"/>
          <w:szCs w:val="24"/>
        </w:rPr>
        <w:t>1.</w:t>
      </w:r>
      <w:r>
        <w:rPr>
          <w:rFonts w:ascii="Arial" w:hAnsi="Arial" w:cs="Arial"/>
          <w:sz w:val="24"/>
          <w:szCs w:val="24"/>
        </w:rPr>
        <w:t xml:space="preserve"> </w:t>
      </w:r>
      <w:r w:rsidRPr="00E654F7">
        <w:rPr>
          <w:rFonts w:ascii="Arial" w:hAnsi="Arial" w:cs="Arial"/>
          <w:sz w:val="24"/>
          <w:szCs w:val="24"/>
        </w:rPr>
        <w:t>Утвердить Пр</w:t>
      </w:r>
      <w:r w:rsidR="0047788B">
        <w:rPr>
          <w:rFonts w:ascii="Arial" w:hAnsi="Arial" w:cs="Arial"/>
          <w:sz w:val="24"/>
          <w:szCs w:val="24"/>
        </w:rPr>
        <w:t>авила благоустройства</w:t>
      </w:r>
      <w:r w:rsidRPr="00E654F7">
        <w:rPr>
          <w:rFonts w:ascii="Arial" w:hAnsi="Arial" w:cs="Arial"/>
          <w:sz w:val="24"/>
          <w:szCs w:val="24"/>
        </w:rPr>
        <w:t xml:space="preserve"> муниципального образования «Забитуй» (приложение).</w:t>
      </w:r>
    </w:p>
    <w:p w:rsidR="00255D59" w:rsidRPr="00E654F7" w:rsidRDefault="00255D59" w:rsidP="00E654F7">
      <w:pPr>
        <w:spacing w:after="0" w:line="240" w:lineRule="auto"/>
        <w:ind w:firstLine="720"/>
        <w:jc w:val="both"/>
        <w:rPr>
          <w:rFonts w:ascii="Arial" w:hAnsi="Arial" w:cs="Arial"/>
          <w:sz w:val="24"/>
          <w:szCs w:val="24"/>
        </w:rPr>
      </w:pPr>
      <w:r>
        <w:rPr>
          <w:rFonts w:ascii="Arial" w:hAnsi="Arial" w:cs="Arial"/>
          <w:sz w:val="24"/>
          <w:szCs w:val="24"/>
        </w:rPr>
        <w:t>2. Решение Думы муниципального обр</w:t>
      </w:r>
      <w:r w:rsidR="0047788B">
        <w:rPr>
          <w:rFonts w:ascii="Arial" w:hAnsi="Arial" w:cs="Arial"/>
          <w:sz w:val="24"/>
          <w:szCs w:val="24"/>
        </w:rPr>
        <w:t>азования «Забитуй» от 25.09.2018г №3/31</w:t>
      </w:r>
      <w:r>
        <w:rPr>
          <w:rFonts w:ascii="Arial" w:hAnsi="Arial" w:cs="Arial"/>
          <w:sz w:val="24"/>
          <w:szCs w:val="24"/>
        </w:rPr>
        <w:t>3-дмо «Об утверждении правил благоустройства территории муниципального образования «Забитуй» считать утратившим силу.</w:t>
      </w:r>
    </w:p>
    <w:p w:rsidR="00255D59" w:rsidRPr="00E654F7" w:rsidRDefault="00255D59" w:rsidP="00E654F7">
      <w:pPr>
        <w:spacing w:after="0" w:line="240" w:lineRule="auto"/>
        <w:ind w:firstLine="720"/>
        <w:jc w:val="both"/>
        <w:rPr>
          <w:rFonts w:ascii="Arial" w:hAnsi="Arial" w:cs="Arial"/>
          <w:sz w:val="24"/>
          <w:szCs w:val="24"/>
        </w:rPr>
      </w:pPr>
      <w:r>
        <w:rPr>
          <w:rFonts w:ascii="Arial" w:hAnsi="Arial" w:cs="Arial"/>
          <w:sz w:val="24"/>
          <w:szCs w:val="24"/>
        </w:rPr>
        <w:t>3</w:t>
      </w:r>
      <w:r w:rsidRPr="00E654F7">
        <w:rPr>
          <w:rFonts w:ascii="Arial" w:hAnsi="Arial" w:cs="Arial"/>
          <w:sz w:val="24"/>
          <w:szCs w:val="24"/>
        </w:rPr>
        <w:t>.</w:t>
      </w:r>
      <w:r>
        <w:rPr>
          <w:rFonts w:ascii="Arial" w:hAnsi="Arial" w:cs="Arial"/>
          <w:sz w:val="24"/>
          <w:szCs w:val="24"/>
        </w:rPr>
        <w:t xml:space="preserve"> </w:t>
      </w:r>
      <w:r w:rsidRPr="00E654F7">
        <w:rPr>
          <w:rFonts w:ascii="Arial" w:hAnsi="Arial" w:cs="Arial"/>
          <w:sz w:val="24"/>
          <w:szCs w:val="24"/>
        </w:rPr>
        <w:t>Опуб</w:t>
      </w:r>
      <w:r w:rsidR="003A000F">
        <w:rPr>
          <w:rFonts w:ascii="Arial" w:hAnsi="Arial" w:cs="Arial"/>
          <w:sz w:val="24"/>
          <w:szCs w:val="24"/>
        </w:rPr>
        <w:t>ликовать настоящее решение</w:t>
      </w:r>
      <w:r w:rsidRPr="00E654F7">
        <w:rPr>
          <w:rFonts w:ascii="Arial" w:hAnsi="Arial" w:cs="Arial"/>
          <w:sz w:val="24"/>
          <w:szCs w:val="24"/>
        </w:rPr>
        <w:t xml:space="preserve"> в </w:t>
      </w:r>
      <w:r w:rsidR="0047788B">
        <w:rPr>
          <w:rFonts w:ascii="Arial" w:hAnsi="Arial" w:cs="Arial"/>
          <w:sz w:val="24"/>
          <w:szCs w:val="24"/>
        </w:rPr>
        <w:t xml:space="preserve">печатном средстве массовой информации </w:t>
      </w:r>
      <w:r w:rsidRPr="00E654F7">
        <w:rPr>
          <w:rFonts w:ascii="Arial" w:hAnsi="Arial" w:cs="Arial"/>
          <w:sz w:val="24"/>
          <w:szCs w:val="24"/>
        </w:rPr>
        <w:t>«</w:t>
      </w:r>
      <w:proofErr w:type="spellStart"/>
      <w:r w:rsidRPr="00E654F7">
        <w:rPr>
          <w:rFonts w:ascii="Arial" w:hAnsi="Arial" w:cs="Arial"/>
          <w:sz w:val="24"/>
          <w:szCs w:val="24"/>
        </w:rPr>
        <w:t>Забитуйском</w:t>
      </w:r>
      <w:proofErr w:type="spellEnd"/>
      <w:r w:rsidRPr="00E654F7">
        <w:rPr>
          <w:rFonts w:ascii="Arial" w:hAnsi="Arial" w:cs="Arial"/>
          <w:sz w:val="24"/>
          <w:szCs w:val="24"/>
        </w:rPr>
        <w:t xml:space="preserve"> вестнике» и разместить </w:t>
      </w:r>
      <w:r w:rsidR="0047788B" w:rsidRPr="00E654F7">
        <w:rPr>
          <w:rFonts w:ascii="Arial" w:hAnsi="Arial" w:cs="Arial"/>
          <w:sz w:val="24"/>
          <w:szCs w:val="24"/>
        </w:rPr>
        <w:t>на сайте муниц</w:t>
      </w:r>
      <w:r w:rsidR="0047788B">
        <w:rPr>
          <w:rFonts w:ascii="Arial" w:hAnsi="Arial" w:cs="Arial"/>
          <w:sz w:val="24"/>
          <w:szCs w:val="24"/>
        </w:rPr>
        <w:t xml:space="preserve">ипального образования «Забитуй» </w:t>
      </w:r>
      <w:r w:rsidRPr="00E654F7">
        <w:rPr>
          <w:rFonts w:ascii="Arial" w:hAnsi="Arial" w:cs="Arial"/>
          <w:sz w:val="24"/>
          <w:szCs w:val="24"/>
        </w:rPr>
        <w:t xml:space="preserve">в </w:t>
      </w:r>
      <w:r w:rsidR="003A000F">
        <w:rPr>
          <w:rFonts w:ascii="Arial" w:hAnsi="Arial" w:cs="Arial"/>
          <w:sz w:val="24"/>
          <w:szCs w:val="24"/>
        </w:rPr>
        <w:t>информационно-</w:t>
      </w:r>
      <w:r w:rsidRPr="00E654F7">
        <w:rPr>
          <w:rFonts w:ascii="Arial" w:hAnsi="Arial" w:cs="Arial"/>
          <w:sz w:val="24"/>
          <w:szCs w:val="24"/>
        </w:rPr>
        <w:t>телекоммуникационной сети Интернет.</w:t>
      </w:r>
    </w:p>
    <w:p w:rsidR="0047788B" w:rsidRPr="0047788B" w:rsidRDefault="00255D59" w:rsidP="0047788B">
      <w:pPr>
        <w:ind w:firstLine="709"/>
        <w:jc w:val="both"/>
        <w:rPr>
          <w:rFonts w:ascii="Arial" w:hAnsi="Arial" w:cs="Arial"/>
          <w:sz w:val="24"/>
          <w:szCs w:val="24"/>
        </w:rPr>
      </w:pPr>
      <w:r>
        <w:rPr>
          <w:rFonts w:ascii="Arial" w:hAnsi="Arial" w:cs="Arial"/>
          <w:sz w:val="24"/>
          <w:szCs w:val="24"/>
        </w:rPr>
        <w:t>4</w:t>
      </w:r>
      <w:r w:rsidRPr="00E654F7">
        <w:rPr>
          <w:rFonts w:ascii="Arial" w:hAnsi="Arial" w:cs="Arial"/>
          <w:sz w:val="24"/>
          <w:szCs w:val="24"/>
        </w:rPr>
        <w:t>.</w:t>
      </w:r>
      <w:r>
        <w:rPr>
          <w:rFonts w:ascii="Arial" w:hAnsi="Arial" w:cs="Arial"/>
          <w:sz w:val="24"/>
          <w:szCs w:val="24"/>
        </w:rPr>
        <w:t xml:space="preserve"> </w:t>
      </w:r>
      <w:r w:rsidR="0047788B" w:rsidRPr="0047788B">
        <w:rPr>
          <w:rFonts w:ascii="Arial" w:hAnsi="Arial" w:cs="Arial"/>
          <w:sz w:val="24"/>
          <w:szCs w:val="24"/>
        </w:rPr>
        <w:t>Установить, что данное решение вступает в силу после его официального опубликования.</w:t>
      </w:r>
    </w:p>
    <w:p w:rsidR="00255D59" w:rsidRDefault="00255D59" w:rsidP="0047788B">
      <w:pPr>
        <w:spacing w:after="0" w:line="240" w:lineRule="auto"/>
        <w:ind w:firstLine="720"/>
        <w:jc w:val="both"/>
        <w:rPr>
          <w:rFonts w:ascii="Arial" w:hAnsi="Arial" w:cs="Arial"/>
          <w:sz w:val="24"/>
          <w:szCs w:val="24"/>
        </w:rPr>
      </w:pPr>
    </w:p>
    <w:p w:rsidR="00255D59" w:rsidRPr="00E654F7" w:rsidRDefault="00255D59" w:rsidP="00E654F7">
      <w:pPr>
        <w:spacing w:after="0" w:line="240" w:lineRule="auto"/>
        <w:rPr>
          <w:rFonts w:ascii="Arial" w:hAnsi="Arial" w:cs="Arial"/>
          <w:sz w:val="24"/>
          <w:szCs w:val="24"/>
        </w:rPr>
      </w:pPr>
      <w:r>
        <w:rPr>
          <w:rFonts w:ascii="Arial" w:hAnsi="Arial" w:cs="Arial"/>
          <w:sz w:val="24"/>
          <w:szCs w:val="24"/>
        </w:rPr>
        <w:t>Председатель Думы</w:t>
      </w:r>
    </w:p>
    <w:p w:rsidR="00255D59" w:rsidRPr="00E654F7" w:rsidRDefault="00255D59" w:rsidP="00E654F7">
      <w:pPr>
        <w:spacing w:after="0" w:line="240" w:lineRule="auto"/>
        <w:rPr>
          <w:rFonts w:ascii="Arial" w:hAnsi="Arial" w:cs="Arial"/>
          <w:sz w:val="24"/>
          <w:szCs w:val="24"/>
        </w:rPr>
      </w:pPr>
      <w:r>
        <w:rPr>
          <w:rFonts w:ascii="Arial" w:hAnsi="Arial" w:cs="Arial"/>
          <w:sz w:val="24"/>
          <w:szCs w:val="24"/>
        </w:rPr>
        <w:t>Глава муниципального образования</w:t>
      </w:r>
      <w:r w:rsidRPr="00E654F7">
        <w:rPr>
          <w:rFonts w:ascii="Arial" w:hAnsi="Arial" w:cs="Arial"/>
          <w:sz w:val="24"/>
          <w:szCs w:val="24"/>
        </w:rPr>
        <w:t xml:space="preserve"> «Забитуй»</w:t>
      </w:r>
    </w:p>
    <w:p w:rsidR="00255D59" w:rsidRPr="00E654F7" w:rsidRDefault="00255D59" w:rsidP="00E654F7">
      <w:pPr>
        <w:spacing w:after="0" w:line="240" w:lineRule="auto"/>
        <w:rPr>
          <w:rFonts w:ascii="Arial" w:hAnsi="Arial" w:cs="Arial"/>
          <w:sz w:val="24"/>
          <w:szCs w:val="24"/>
        </w:rPr>
      </w:pPr>
      <w:r w:rsidRPr="00E654F7">
        <w:rPr>
          <w:rFonts w:ascii="Arial" w:hAnsi="Arial" w:cs="Arial"/>
          <w:sz w:val="24"/>
          <w:szCs w:val="24"/>
        </w:rPr>
        <w:t>С.П.Павленко</w:t>
      </w:r>
    </w:p>
    <w:p w:rsidR="00255D59" w:rsidRPr="00E654F7" w:rsidRDefault="00255D59" w:rsidP="00E654F7">
      <w:pPr>
        <w:spacing w:after="0" w:line="240" w:lineRule="auto"/>
        <w:rPr>
          <w:rFonts w:ascii="Arial" w:hAnsi="Arial" w:cs="Arial"/>
          <w:sz w:val="24"/>
          <w:szCs w:val="24"/>
        </w:rPr>
      </w:pPr>
    </w:p>
    <w:p w:rsidR="00255D59" w:rsidRDefault="00255D59" w:rsidP="00E654F7">
      <w:pPr>
        <w:spacing w:after="0" w:line="240" w:lineRule="auto"/>
        <w:rPr>
          <w:rFonts w:ascii="Arial" w:hAnsi="Arial" w:cs="Arial"/>
          <w:sz w:val="24"/>
          <w:szCs w:val="24"/>
        </w:rPr>
      </w:pPr>
    </w:p>
    <w:p w:rsidR="00255D59" w:rsidRPr="00EC01F9" w:rsidRDefault="00255D59" w:rsidP="00654997">
      <w:pPr>
        <w:spacing w:after="0" w:line="240" w:lineRule="auto"/>
        <w:jc w:val="right"/>
        <w:rPr>
          <w:rFonts w:ascii="Courier New" w:hAnsi="Courier New" w:cs="Courier New"/>
        </w:rPr>
      </w:pPr>
      <w:r w:rsidRPr="00EC01F9">
        <w:rPr>
          <w:rFonts w:ascii="Courier New" w:hAnsi="Courier New" w:cs="Courier New"/>
        </w:rPr>
        <w:t>Приложение к решению «Думы МО «Забитуй»</w:t>
      </w:r>
    </w:p>
    <w:p w:rsidR="00255D59" w:rsidRPr="00EC01F9" w:rsidRDefault="0047788B" w:rsidP="00654997">
      <w:pPr>
        <w:spacing w:after="0" w:line="240" w:lineRule="auto"/>
        <w:jc w:val="right"/>
        <w:rPr>
          <w:rFonts w:ascii="Courier New" w:hAnsi="Courier New" w:cs="Courier New"/>
        </w:rPr>
      </w:pPr>
      <w:r>
        <w:rPr>
          <w:rFonts w:ascii="Courier New" w:hAnsi="Courier New" w:cs="Courier New"/>
        </w:rPr>
        <w:t xml:space="preserve">от </w:t>
      </w:r>
      <w:r w:rsidR="00B960C5">
        <w:rPr>
          <w:rFonts w:ascii="Courier New" w:hAnsi="Courier New" w:cs="Courier New"/>
        </w:rPr>
        <w:t>26.08.</w:t>
      </w:r>
      <w:r>
        <w:rPr>
          <w:rFonts w:ascii="Courier New" w:hAnsi="Courier New" w:cs="Courier New"/>
        </w:rPr>
        <w:t>2022г</w:t>
      </w:r>
      <w:r w:rsidR="00B960C5">
        <w:rPr>
          <w:rFonts w:ascii="Courier New" w:hAnsi="Courier New" w:cs="Courier New"/>
        </w:rPr>
        <w:t>.</w:t>
      </w:r>
      <w:r>
        <w:rPr>
          <w:rFonts w:ascii="Courier New" w:hAnsi="Courier New" w:cs="Courier New"/>
        </w:rPr>
        <w:t>№</w:t>
      </w:r>
      <w:r w:rsidR="00B960C5">
        <w:rPr>
          <w:rFonts w:ascii="Courier New" w:hAnsi="Courier New" w:cs="Courier New"/>
        </w:rPr>
        <w:t>4/486</w:t>
      </w:r>
      <w:r w:rsidR="00255D59" w:rsidRPr="00EC01F9">
        <w:rPr>
          <w:rFonts w:ascii="Courier New" w:hAnsi="Courier New" w:cs="Courier New"/>
        </w:rPr>
        <w:t>-дмо</w:t>
      </w:r>
    </w:p>
    <w:p w:rsidR="00255D59" w:rsidRPr="00E654F7" w:rsidRDefault="00255D59" w:rsidP="00E654F7">
      <w:pPr>
        <w:spacing w:after="0" w:line="240" w:lineRule="auto"/>
        <w:rPr>
          <w:rFonts w:ascii="Arial" w:hAnsi="Arial" w:cs="Arial"/>
          <w:sz w:val="24"/>
          <w:szCs w:val="24"/>
        </w:rPr>
      </w:pPr>
    </w:p>
    <w:p w:rsidR="00255D59" w:rsidRPr="00E654F7" w:rsidRDefault="00255D59" w:rsidP="00E654F7">
      <w:pPr>
        <w:spacing w:after="0" w:line="240" w:lineRule="auto"/>
        <w:rPr>
          <w:rFonts w:ascii="Arial" w:hAnsi="Arial" w:cs="Arial"/>
          <w:sz w:val="24"/>
          <w:szCs w:val="24"/>
        </w:rPr>
      </w:pPr>
    </w:p>
    <w:p w:rsidR="00255D59" w:rsidRPr="00EC01F9" w:rsidRDefault="00995E3D" w:rsidP="000306ED">
      <w:pPr>
        <w:shd w:val="clear" w:color="auto" w:fill="FFFFFF"/>
        <w:spacing w:after="0" w:line="240" w:lineRule="auto"/>
        <w:jc w:val="center"/>
        <w:rPr>
          <w:rFonts w:ascii="Arial" w:hAnsi="Arial" w:cs="Arial"/>
          <w:b/>
          <w:color w:val="000000"/>
          <w:sz w:val="32"/>
          <w:szCs w:val="32"/>
        </w:rPr>
      </w:pPr>
      <w:r>
        <w:rPr>
          <w:rFonts w:ascii="Arial" w:hAnsi="Arial" w:cs="Arial"/>
          <w:b/>
          <w:color w:val="000000"/>
          <w:sz w:val="32"/>
          <w:szCs w:val="32"/>
        </w:rPr>
        <w:t>ПРАВИЛА БЛАГОУСТРОЙСТВА</w:t>
      </w:r>
    </w:p>
    <w:p w:rsidR="00255D59" w:rsidRPr="00EC01F9" w:rsidRDefault="00255D59" w:rsidP="000306ED">
      <w:pPr>
        <w:shd w:val="clear" w:color="auto" w:fill="FFFFFF"/>
        <w:spacing w:after="0" w:line="240" w:lineRule="auto"/>
        <w:jc w:val="center"/>
        <w:rPr>
          <w:rFonts w:ascii="Arial" w:hAnsi="Arial" w:cs="Arial"/>
          <w:b/>
          <w:color w:val="000000"/>
          <w:sz w:val="32"/>
          <w:szCs w:val="32"/>
        </w:rPr>
      </w:pPr>
      <w:r w:rsidRPr="00EC01F9">
        <w:rPr>
          <w:rFonts w:ascii="Arial" w:hAnsi="Arial" w:cs="Arial"/>
          <w:b/>
          <w:color w:val="000000"/>
          <w:sz w:val="32"/>
          <w:szCs w:val="32"/>
        </w:rPr>
        <w:t xml:space="preserve"> МУНИЦИПАЛЬНОГО ОБРАЗОВАНИЯ «ЗАБИТУЙ»</w:t>
      </w:r>
    </w:p>
    <w:p w:rsidR="00255D59" w:rsidRPr="00EC01F9" w:rsidRDefault="00255D59" w:rsidP="000306ED">
      <w:pPr>
        <w:shd w:val="clear" w:color="auto" w:fill="FFFFFF"/>
        <w:spacing w:after="0" w:line="240" w:lineRule="auto"/>
        <w:jc w:val="center"/>
        <w:rPr>
          <w:rFonts w:ascii="Arial" w:hAnsi="Arial" w:cs="Arial"/>
          <w:b/>
          <w:color w:val="000000"/>
          <w:sz w:val="32"/>
          <w:szCs w:val="32"/>
        </w:rPr>
      </w:pPr>
    </w:p>
    <w:p w:rsidR="00255D59" w:rsidRPr="00995E3D" w:rsidRDefault="00255D59" w:rsidP="00995E3D">
      <w:pPr>
        <w:shd w:val="clear" w:color="auto" w:fill="FFFFFF"/>
        <w:spacing w:after="0" w:line="240" w:lineRule="auto"/>
        <w:jc w:val="center"/>
        <w:rPr>
          <w:rFonts w:ascii="Arial" w:hAnsi="Arial" w:cs="Arial"/>
          <w:color w:val="000000"/>
          <w:sz w:val="24"/>
          <w:szCs w:val="24"/>
        </w:rPr>
      </w:pPr>
      <w:r w:rsidRPr="00995E3D">
        <w:rPr>
          <w:rFonts w:ascii="Arial" w:hAnsi="Arial" w:cs="Arial"/>
          <w:color w:val="000000"/>
          <w:sz w:val="24"/>
          <w:szCs w:val="24"/>
        </w:rPr>
        <w:lastRenderedPageBreak/>
        <w:t>1.</w:t>
      </w:r>
      <w:r w:rsidR="00995E3D" w:rsidRPr="00995E3D">
        <w:rPr>
          <w:rFonts w:ascii="Arial" w:hAnsi="Arial" w:cs="Arial"/>
          <w:color w:val="000000"/>
          <w:sz w:val="24"/>
          <w:szCs w:val="24"/>
        </w:rPr>
        <w:t xml:space="preserve">Предмет регулирования и </w:t>
      </w:r>
      <w:proofErr w:type="gramStart"/>
      <w:r w:rsidR="00995E3D" w:rsidRPr="00995E3D">
        <w:rPr>
          <w:rFonts w:ascii="Arial" w:hAnsi="Arial" w:cs="Arial"/>
          <w:color w:val="000000"/>
          <w:sz w:val="24"/>
          <w:szCs w:val="24"/>
        </w:rPr>
        <w:t>задачи</w:t>
      </w:r>
      <w:proofErr w:type="gramEnd"/>
      <w:r w:rsidR="00995E3D" w:rsidRPr="00995E3D">
        <w:rPr>
          <w:rFonts w:ascii="Arial" w:hAnsi="Arial" w:cs="Arial"/>
          <w:color w:val="000000"/>
          <w:sz w:val="24"/>
          <w:szCs w:val="24"/>
        </w:rPr>
        <w:t xml:space="preserve"> настоящих Правил</w:t>
      </w:r>
    </w:p>
    <w:p w:rsidR="00995E3D" w:rsidRPr="00995E3D" w:rsidRDefault="00995E3D" w:rsidP="00995E3D">
      <w:pPr>
        <w:shd w:val="clear" w:color="auto" w:fill="FFFFFF"/>
        <w:spacing w:after="0" w:line="240" w:lineRule="auto"/>
        <w:jc w:val="both"/>
        <w:rPr>
          <w:rFonts w:ascii="Arial" w:hAnsi="Arial" w:cs="Arial"/>
          <w:color w:val="000000"/>
          <w:sz w:val="24"/>
          <w:szCs w:val="24"/>
        </w:rPr>
      </w:pP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 xml:space="preserve">1.1. </w:t>
      </w:r>
      <w:proofErr w:type="gramStart"/>
      <w:r w:rsidRPr="00995E3D">
        <w:rPr>
          <w:rFonts w:ascii="Arial" w:hAnsi="Arial" w:cs="Arial"/>
          <w:sz w:val="24"/>
          <w:szCs w:val="24"/>
        </w:rPr>
        <w:t>Настоящие Правила благоустройства территории муниц</w:t>
      </w:r>
      <w:r>
        <w:rPr>
          <w:rFonts w:ascii="Arial" w:hAnsi="Arial" w:cs="Arial"/>
          <w:sz w:val="24"/>
          <w:szCs w:val="24"/>
        </w:rPr>
        <w:t>ипального образования «Забитуй</w:t>
      </w:r>
      <w:r w:rsidRPr="00995E3D">
        <w:rPr>
          <w:rFonts w:ascii="Arial" w:hAnsi="Arial" w:cs="Arial"/>
          <w:sz w:val="24"/>
          <w:szCs w:val="24"/>
        </w:rPr>
        <w:t>» Аларского района Иркутской области (далее – Правила) устанавливают единые и обязательные к исполнению на территории муниц</w:t>
      </w:r>
      <w:r>
        <w:rPr>
          <w:rFonts w:ascii="Arial" w:hAnsi="Arial" w:cs="Arial"/>
          <w:sz w:val="24"/>
          <w:szCs w:val="24"/>
        </w:rPr>
        <w:t>ипального образования «Забитуй</w:t>
      </w:r>
      <w:r w:rsidRPr="00995E3D">
        <w:rPr>
          <w:rFonts w:ascii="Arial" w:hAnsi="Arial" w:cs="Arial"/>
          <w:sz w:val="24"/>
          <w:szCs w:val="24"/>
        </w:rPr>
        <w:t>» (далее – муниципальное образование)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муниципального образования, в том числе требования по содержанию зданий (включая индивидуальные жилые</w:t>
      </w:r>
      <w:proofErr w:type="gramEnd"/>
      <w:r>
        <w:rPr>
          <w:rFonts w:ascii="Arial" w:hAnsi="Arial" w:cs="Arial"/>
          <w:sz w:val="24"/>
          <w:szCs w:val="24"/>
        </w:rPr>
        <w:t xml:space="preserve"> </w:t>
      </w:r>
      <w:proofErr w:type="gramStart"/>
      <w:r w:rsidRPr="00995E3D">
        <w:rPr>
          <w:rFonts w:ascii="Arial" w:hAnsi="Arial" w:cs="Arial"/>
          <w:sz w:val="24"/>
          <w:szCs w:val="24"/>
        </w:rPr>
        <w:t>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(или законных</w:t>
      </w:r>
      <w:proofErr w:type="gramEnd"/>
      <w:r>
        <w:rPr>
          <w:rFonts w:ascii="Arial" w:hAnsi="Arial" w:cs="Arial"/>
          <w:sz w:val="24"/>
          <w:szCs w:val="24"/>
        </w:rPr>
        <w:t xml:space="preserve"> </w:t>
      </w:r>
      <w:proofErr w:type="gramStart"/>
      <w:r w:rsidRPr="00995E3D">
        <w:rPr>
          <w:rFonts w:ascii="Arial" w:hAnsi="Arial" w:cs="Arial"/>
          <w:sz w:val="24"/>
          <w:szCs w:val="24"/>
        </w:rPr>
        <w:t>пользователей), строений и сооружений в благоустройстве прилегающих территорий, обязательные к исполнению для органов местного самоуправления муниципального образования, юридических и физических лиц, являющихся собственниками, правообладателями расположенных на территории муниципального образования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w:t>
      </w:r>
      <w:proofErr w:type="gramEnd"/>
      <w:r w:rsidRPr="00995E3D">
        <w:rPr>
          <w:rFonts w:ascii="Arial" w:hAnsi="Arial" w:cs="Arial"/>
          <w:sz w:val="24"/>
          <w:szCs w:val="24"/>
        </w:rPr>
        <w:t xml:space="preserve"> порядка на территории муниципального образования.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1.3. Основными задачами настоящих Правил являются: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а) обеспечение формирования единого облика муниципального образования;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б) обеспечение создания, содержания и развития объектов благоустройства муниципального образования;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 xml:space="preserve">в) обеспечение доступности территорий общего пользования муниципального образования, в том числе с учетом особых потребностей инвалидов и других </w:t>
      </w:r>
      <w:proofErr w:type="spellStart"/>
      <w:r w:rsidRPr="00995E3D">
        <w:rPr>
          <w:rFonts w:ascii="Arial" w:hAnsi="Arial" w:cs="Arial"/>
          <w:sz w:val="24"/>
          <w:szCs w:val="24"/>
        </w:rPr>
        <w:t>маломобильных</w:t>
      </w:r>
      <w:proofErr w:type="spellEnd"/>
      <w:r w:rsidRPr="00995E3D">
        <w:rPr>
          <w:rFonts w:ascii="Arial" w:hAnsi="Arial" w:cs="Arial"/>
          <w:sz w:val="24"/>
          <w:szCs w:val="24"/>
        </w:rPr>
        <w:t xml:space="preserve"> групп населения;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г) обеспечение сохранности объектов благоустройства муниципального образования;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spellStart"/>
      <w:r w:rsidRPr="00995E3D">
        <w:rPr>
          <w:rFonts w:ascii="Arial" w:hAnsi="Arial" w:cs="Arial"/>
          <w:sz w:val="24"/>
          <w:szCs w:val="24"/>
        </w:rPr>
        <w:t>д</w:t>
      </w:r>
      <w:proofErr w:type="spellEnd"/>
      <w:r w:rsidRPr="00995E3D">
        <w:rPr>
          <w:rFonts w:ascii="Arial" w:hAnsi="Arial" w:cs="Arial"/>
          <w:sz w:val="24"/>
          <w:szCs w:val="24"/>
        </w:rPr>
        <w:t>) обеспечение комфортного и безопасного проживания граждан.</w:t>
      </w:r>
      <w:bookmarkStart w:id="1" w:name="Par21"/>
      <w:bookmarkEnd w:id="1"/>
    </w:p>
    <w:p w:rsidR="00995E3D" w:rsidRPr="00995E3D" w:rsidRDefault="00995E3D" w:rsidP="00995E3D">
      <w:pPr>
        <w:shd w:val="clear" w:color="auto" w:fill="FFFFFF"/>
        <w:spacing w:after="0" w:line="240" w:lineRule="auto"/>
        <w:ind w:firstLine="709"/>
        <w:jc w:val="both"/>
        <w:rPr>
          <w:rFonts w:ascii="Arial" w:hAnsi="Arial" w:cs="Arial"/>
          <w:sz w:val="24"/>
          <w:szCs w:val="24"/>
        </w:rPr>
      </w:pPr>
      <w:bookmarkStart w:id="2" w:name="_Toc402276764"/>
      <w:r w:rsidRPr="00995E3D">
        <w:rPr>
          <w:rFonts w:ascii="Arial" w:hAnsi="Arial" w:cs="Arial"/>
          <w:sz w:val="24"/>
          <w:szCs w:val="24"/>
        </w:rPr>
        <w:t>1.4</w:t>
      </w:r>
      <w:bookmarkEnd w:id="2"/>
      <w:r w:rsidRPr="00995E3D">
        <w:rPr>
          <w:rFonts w:ascii="Arial" w:hAnsi="Arial" w:cs="Arial"/>
          <w:sz w:val="24"/>
          <w:szCs w:val="24"/>
        </w:rPr>
        <w:t>. Правовое регулирование отношений в сфере благоустройства муниципального образования.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1.4.1. Правовое регулирование отношений в сфере благоустройства в муниципальном образовании осуществляется в соответствии с Федеральным зак</w:t>
      </w:r>
      <w:r w:rsidR="00403C68">
        <w:rPr>
          <w:rFonts w:ascii="Arial" w:hAnsi="Arial" w:cs="Arial"/>
          <w:sz w:val="24"/>
          <w:szCs w:val="24"/>
        </w:rPr>
        <w:t xml:space="preserve">оном от 06 </w:t>
      </w:r>
      <w:r>
        <w:rPr>
          <w:rFonts w:ascii="Arial" w:hAnsi="Arial" w:cs="Arial"/>
          <w:sz w:val="24"/>
          <w:szCs w:val="24"/>
        </w:rPr>
        <w:t>октября 2003 г. №</w:t>
      </w:r>
      <w:r w:rsidRPr="00995E3D">
        <w:rPr>
          <w:rFonts w:ascii="Arial" w:hAnsi="Arial" w:cs="Arial"/>
          <w:sz w:val="24"/>
          <w:szCs w:val="24"/>
        </w:rPr>
        <w:t>131-ФЗ «Об общих принципах организации местного самоуправления в Российской Федерации».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1.4.2. Отношения, связанные с благоустройством отдельных объектов благоустройства муниципального образования,  регулируются настоящим Порядком, если иное не установлено федеральными законами и иными правовыми актами Российской Федерации, Иркутской области.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 xml:space="preserve">1.4.3. Условия доступности объектов благоустройства для инвалидов и других </w:t>
      </w:r>
      <w:proofErr w:type="spellStart"/>
      <w:r w:rsidRPr="00995E3D">
        <w:rPr>
          <w:rFonts w:ascii="Arial" w:hAnsi="Arial" w:cs="Arial"/>
          <w:sz w:val="24"/>
          <w:szCs w:val="24"/>
        </w:rPr>
        <w:t>маломобильных</w:t>
      </w:r>
      <w:proofErr w:type="spellEnd"/>
      <w:r w:rsidRPr="00995E3D">
        <w:rPr>
          <w:rFonts w:ascii="Arial" w:hAnsi="Arial" w:cs="Arial"/>
          <w:sz w:val="24"/>
          <w:szCs w:val="24"/>
        </w:rPr>
        <w:t xml:space="preserve"> групп населения на территории муниципального образования обеспечиваются в соответствии с Федеральным законом от 24 </w:t>
      </w:r>
      <w:r w:rsidR="00CA741A">
        <w:rPr>
          <w:rFonts w:ascii="Arial" w:hAnsi="Arial" w:cs="Arial"/>
          <w:sz w:val="24"/>
          <w:szCs w:val="24"/>
        </w:rPr>
        <w:lastRenderedPageBreak/>
        <w:t>ноября 1995 г. №</w:t>
      </w:r>
      <w:r w:rsidRPr="00995E3D">
        <w:rPr>
          <w:rFonts w:ascii="Arial" w:hAnsi="Arial" w:cs="Arial"/>
          <w:sz w:val="24"/>
          <w:szCs w:val="24"/>
        </w:rPr>
        <w:t>181-ФЗ «О социальной защите инвалидов в Российской Федерации», иными федеральными законами, нормативными правовыми актами Российской Федерации и Иркутской области.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1.4.4. Отношения, связанные с обращением отходов производства и потребления, установленные в настоящем Порядке, основываются на положениях Федеральн</w:t>
      </w:r>
      <w:r w:rsidR="00CA741A">
        <w:rPr>
          <w:rFonts w:ascii="Arial" w:hAnsi="Arial" w:cs="Arial"/>
          <w:sz w:val="24"/>
          <w:szCs w:val="24"/>
        </w:rPr>
        <w:t>ого закона от 24 июня 1998 г. №</w:t>
      </w:r>
      <w:r w:rsidRPr="00995E3D">
        <w:rPr>
          <w:rFonts w:ascii="Arial" w:hAnsi="Arial" w:cs="Arial"/>
          <w:sz w:val="24"/>
          <w:szCs w:val="24"/>
        </w:rPr>
        <w:t>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 xml:space="preserve">1.4.6. За нарушение настоящих </w:t>
      </w:r>
      <w:r w:rsidR="00CA741A" w:rsidRPr="00995E3D">
        <w:rPr>
          <w:rFonts w:ascii="Arial" w:hAnsi="Arial" w:cs="Arial"/>
          <w:sz w:val="24"/>
          <w:szCs w:val="24"/>
        </w:rPr>
        <w:t>Правил,</w:t>
      </w:r>
      <w:r w:rsidRPr="00995E3D">
        <w:rPr>
          <w:rFonts w:ascii="Arial" w:hAnsi="Arial" w:cs="Arial"/>
          <w:sz w:val="24"/>
          <w:szCs w:val="24"/>
        </w:rPr>
        <w:t xml:space="preserve"> виновные лица несут административную ответственность, установленную законодательством.</w:t>
      </w:r>
    </w:p>
    <w:p w:rsidR="00995E3D" w:rsidRPr="00995E3D" w:rsidRDefault="00995E3D" w:rsidP="00995E3D">
      <w:pPr>
        <w:shd w:val="clear" w:color="auto" w:fill="FFFFFF"/>
        <w:spacing w:after="0" w:line="240" w:lineRule="auto"/>
        <w:ind w:firstLine="709"/>
        <w:jc w:val="both"/>
        <w:rPr>
          <w:rFonts w:ascii="Arial" w:hAnsi="Arial" w:cs="Arial"/>
          <w:sz w:val="24"/>
          <w:szCs w:val="24"/>
        </w:rPr>
      </w:pPr>
      <w:bookmarkStart w:id="3" w:name="_Toc402276766"/>
      <w:r w:rsidRPr="00995E3D">
        <w:rPr>
          <w:rFonts w:ascii="Arial" w:hAnsi="Arial" w:cs="Arial"/>
          <w:sz w:val="24"/>
          <w:szCs w:val="24"/>
        </w:rPr>
        <w:t>1.5</w:t>
      </w:r>
      <w:bookmarkEnd w:id="3"/>
      <w:r w:rsidRPr="00995E3D">
        <w:rPr>
          <w:rFonts w:ascii="Arial" w:hAnsi="Arial" w:cs="Arial"/>
          <w:sz w:val="24"/>
          <w:szCs w:val="24"/>
        </w:rPr>
        <w:t>. Основные понятия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В целях настоящих Правил используются следующие основные понятия: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объекты благоустройства – территории муниципального образования,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lastRenderedPageBreak/>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995E3D">
        <w:rPr>
          <w:rFonts w:ascii="Arial" w:hAnsi="Arial" w:cs="Arial"/>
          <w:sz w:val="24"/>
          <w:szCs w:val="24"/>
        </w:rPr>
        <w:t xml:space="preserve"> увеличения ширины земляного полотна на основном протяжении дороги;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проезд – дорога, примыкающая к проезжим частям жилых и магистральных улиц, разворотным площадкам;</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995E3D">
        <w:rPr>
          <w:rFonts w:ascii="Arial" w:hAnsi="Arial" w:cs="Arial"/>
          <w:sz w:val="24"/>
          <w:szCs w:val="24"/>
        </w:rPr>
        <w:t>цементобетона</w:t>
      </w:r>
      <w:proofErr w:type="spellEnd"/>
      <w:r w:rsidRPr="00995E3D">
        <w:rPr>
          <w:rFonts w:ascii="Arial" w:hAnsi="Arial" w:cs="Arial"/>
          <w:sz w:val="24"/>
          <w:szCs w:val="24"/>
        </w:rPr>
        <w:t>, природного камня и т.п.;</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уничтожение зеленых насаждений – повреждение зеленых насаждений, повлекшее прекращение их роста;</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компенсационное озеленение – воспроизводство зеленых насаждений взамен уничтоженных или поврежденных;</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 xml:space="preserve">капитальный ремонт объектов капитального строительства – замена и (или) восстановление строительных конструкций объектов капитального строительства </w:t>
      </w:r>
      <w:r w:rsidRPr="00995E3D">
        <w:rPr>
          <w:rFonts w:ascii="Arial" w:hAnsi="Arial" w:cs="Arial"/>
          <w:sz w:val="24"/>
          <w:szCs w:val="24"/>
        </w:rPr>
        <w:lastRenderedPageBreak/>
        <w:t>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 xml:space="preserve">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w:t>
      </w:r>
      <w:proofErr w:type="spellStart"/>
      <w:r w:rsidRPr="00995E3D">
        <w:rPr>
          <w:rFonts w:ascii="Arial" w:hAnsi="Arial" w:cs="Arial"/>
          <w:sz w:val="24"/>
          <w:szCs w:val="24"/>
        </w:rPr>
        <w:t>легковозводимых</w:t>
      </w:r>
      <w:proofErr w:type="spellEnd"/>
      <w:r w:rsidRPr="00995E3D">
        <w:rPr>
          <w:rFonts w:ascii="Arial" w:hAnsi="Arial" w:cs="Arial"/>
          <w:sz w:val="24"/>
          <w:szCs w:val="24"/>
        </w:rPr>
        <w:t xml:space="preserve">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w:t>
      </w:r>
      <w:proofErr w:type="gramEnd"/>
      <w:r w:rsidRPr="00995E3D">
        <w:rPr>
          <w:rFonts w:ascii="Arial" w:hAnsi="Arial" w:cs="Arial"/>
          <w:sz w:val="24"/>
          <w:szCs w:val="24"/>
        </w:rPr>
        <w:t>, другие подобные сооружения;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на специально предназначенных для такого освещения опорах,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контейнер – мусоросборник, предназначенный для складирования твердых коммунальных отходов, за исключением крупногабаритных отходов;</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урна – стандартная емкость для сбора мусора объемом до 0,5 кубических метров включительно;</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bCs/>
          <w:sz w:val="24"/>
          <w:szCs w:val="24"/>
        </w:rPr>
        <w:t>контейнерная площадка</w:t>
      </w:r>
      <w:r w:rsidRPr="00995E3D">
        <w:rPr>
          <w:rFonts w:ascii="Arial" w:hAnsi="Arial" w:cs="Arial"/>
          <w:sz w:val="24"/>
          <w:szCs w:val="24"/>
        </w:rPr>
        <w:t>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lastRenderedPageBreak/>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вывоз твердых коммунальных отходов (мусора) – выгрузка мусора из контейнеров,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санитарная очистка территории – зачистка территорий, сбор, вывоз и утилизация (обезвреживание) мусора;</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proofErr w:type="gramStart"/>
      <w:r w:rsidRPr="00995E3D">
        <w:rPr>
          <w:rFonts w:ascii="Arial" w:hAnsi="Arial" w:cs="Arial"/>
          <w:sz w:val="24"/>
          <w:szCs w:val="24"/>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roofErr w:type="gramEnd"/>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отлов безнадзорных животных – мероприятия по регулированию численности безнадзорных животных.</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общественная территория – территория соответствующего функционального назначения (площадь, набережная, улица, пешеходная зона, сквер, парк и иные территории). К иным территориям относятся в том числе – часть территории площади, парка, набережной, улицы, сквера, земельного участка, позволяющая выполнить мероприятия по благоустройству данной территории, не выполняя мероприятия на всей территории площади, парка и т.д., использовать ее для массового посещения населения. Данные территории являются отдельными самостоятельными общественными территориями.</w:t>
      </w:r>
    </w:p>
    <w:p w:rsidR="00995E3D" w:rsidRPr="00995E3D" w:rsidRDefault="00995E3D" w:rsidP="00995E3D">
      <w:pPr>
        <w:shd w:val="clear" w:color="auto" w:fill="FFFFFF"/>
        <w:spacing w:after="0" w:line="240" w:lineRule="auto"/>
        <w:ind w:firstLine="709"/>
        <w:jc w:val="both"/>
        <w:rPr>
          <w:rFonts w:ascii="Arial" w:hAnsi="Arial" w:cs="Arial"/>
          <w:sz w:val="24"/>
          <w:szCs w:val="24"/>
        </w:rPr>
      </w:pPr>
      <w:r w:rsidRPr="00995E3D">
        <w:rPr>
          <w:rFonts w:ascii="Arial" w:hAnsi="Arial" w:cs="Arial"/>
          <w:sz w:val="24"/>
          <w:szCs w:val="24"/>
        </w:rPr>
        <w:t>Иные понятия, используемые в настоящих Правилах, употребляются в значениях, определенных законодательством Российской Федерации и Иркутской области.</w:t>
      </w:r>
      <w:bookmarkStart w:id="4" w:name="_Toc402276767"/>
      <w:bookmarkEnd w:id="4"/>
    </w:p>
    <w:p w:rsidR="00CA741A" w:rsidRPr="00CA741A" w:rsidRDefault="00CA741A" w:rsidP="00CA741A">
      <w:pPr>
        <w:shd w:val="clear" w:color="auto" w:fill="FFFFFF"/>
        <w:spacing w:after="0" w:line="240" w:lineRule="auto"/>
        <w:jc w:val="center"/>
        <w:rPr>
          <w:rFonts w:ascii="Arial" w:hAnsi="Arial" w:cs="Arial"/>
          <w:sz w:val="24"/>
          <w:szCs w:val="24"/>
        </w:rPr>
      </w:pPr>
      <w:r w:rsidRPr="00CA741A">
        <w:rPr>
          <w:rFonts w:ascii="Arial" w:hAnsi="Arial" w:cs="Arial"/>
          <w:sz w:val="24"/>
          <w:szCs w:val="24"/>
        </w:rPr>
        <w:t>2. Общественное участие в деятельности по благоустройству</w:t>
      </w:r>
    </w:p>
    <w:p w:rsidR="00CA741A" w:rsidRPr="00CA741A" w:rsidRDefault="00CA741A" w:rsidP="00CA741A">
      <w:pPr>
        <w:shd w:val="clear" w:color="auto" w:fill="FFFFFF"/>
        <w:spacing w:after="0" w:line="240" w:lineRule="auto"/>
        <w:ind w:firstLine="709"/>
        <w:jc w:val="both"/>
        <w:rPr>
          <w:rFonts w:ascii="Arial" w:hAnsi="Arial" w:cs="Arial"/>
          <w:sz w:val="24"/>
          <w:szCs w:val="24"/>
        </w:rPr>
      </w:pP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2.1. Участники деятельности по благоустройству</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2.1.1. Участниками деятельности по благоустройству могут выступать:</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а)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муниципального образования участвуют в выполнении работ. Жителей муниципального образования могут представлять по согласованию члены общественных организаций и объединений;</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lastRenderedPageBreak/>
        <w:t>б) представители органов местного самоуправления муниципального образования, которые формируют техническое задание, выбирают исполнителей и обеспечивают финансирование в пределах своих полномочий;</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г) представители профессионального сообщества, в том числе специалисты по благоустройству и озеленению, архитекторы, разрабатывающие концепции и проекты благоустройства, рабочую документацию;</w:t>
      </w:r>
    </w:p>
    <w:p w:rsidR="00CA741A" w:rsidRPr="00CA741A" w:rsidRDefault="00CA741A" w:rsidP="00CA741A">
      <w:pPr>
        <w:shd w:val="clear" w:color="auto" w:fill="FFFFFF"/>
        <w:spacing w:after="0" w:line="240" w:lineRule="auto"/>
        <w:ind w:firstLine="709"/>
        <w:jc w:val="both"/>
        <w:rPr>
          <w:rFonts w:ascii="Arial" w:hAnsi="Arial" w:cs="Arial"/>
          <w:sz w:val="24"/>
          <w:szCs w:val="24"/>
        </w:rPr>
      </w:pPr>
      <w:proofErr w:type="spellStart"/>
      <w:r w:rsidRPr="00CA741A">
        <w:rPr>
          <w:rFonts w:ascii="Arial" w:hAnsi="Arial" w:cs="Arial"/>
          <w:sz w:val="24"/>
          <w:szCs w:val="24"/>
        </w:rPr>
        <w:t>д</w:t>
      </w:r>
      <w:proofErr w:type="spellEnd"/>
      <w:r w:rsidRPr="00CA741A">
        <w:rPr>
          <w:rFonts w:ascii="Arial" w:hAnsi="Arial" w:cs="Arial"/>
          <w:sz w:val="24"/>
          <w:szCs w:val="24"/>
        </w:rPr>
        <w:t>) исполнители работ, специалисты по благоустройству и озеленению, в том числе возведению малых архитектурных форм;</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е) иные лица.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2.2. Порядок общественного участия в деятельности по благоустройству.</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1) совместное определение целей и задач по развитию территории, инвентаризация проблем и потенциалов среды;</w:t>
      </w:r>
    </w:p>
    <w:p w:rsidR="00CA741A" w:rsidRPr="00CA741A" w:rsidRDefault="00CA741A" w:rsidP="00CA741A">
      <w:pPr>
        <w:shd w:val="clear" w:color="auto" w:fill="FFFFFF"/>
        <w:spacing w:after="0" w:line="240" w:lineRule="auto"/>
        <w:ind w:firstLine="709"/>
        <w:jc w:val="both"/>
        <w:rPr>
          <w:rFonts w:ascii="Arial" w:hAnsi="Arial" w:cs="Arial"/>
          <w:sz w:val="24"/>
          <w:szCs w:val="24"/>
        </w:rPr>
      </w:pPr>
      <w:proofErr w:type="gramStart"/>
      <w:r w:rsidRPr="00CA741A">
        <w:rPr>
          <w:rFonts w:ascii="Arial" w:hAnsi="Arial" w:cs="Arial"/>
          <w:sz w:val="24"/>
          <w:szCs w:val="24"/>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CA741A">
        <w:rPr>
          <w:rFonts w:ascii="Arial" w:hAnsi="Arial" w:cs="Arial"/>
          <w:sz w:val="24"/>
          <w:szCs w:val="24"/>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lastRenderedPageBreak/>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4) консультации с экспертами в выборе типов покрытий, с учетом функционального зонирования территории;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5) консультации с экспертами по предполагаемым типам озеленения;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6) консультации с экспертами по предполагаемым типам освещения и осветительного оборудования;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7) участие в разработке проекта, обсуждение решений с архитекторами, проектировщиками и другими профильными специалистами;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2.2.3. При реализации проектов общественность информируется о планирующихся изменениях и возможности участия в этом процессе путем:</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xml:space="preserve">1) создания единого информационного </w:t>
      </w:r>
      <w:proofErr w:type="spellStart"/>
      <w:r w:rsidRPr="00CA741A">
        <w:rPr>
          <w:rFonts w:ascii="Arial" w:hAnsi="Arial" w:cs="Arial"/>
          <w:sz w:val="24"/>
          <w:szCs w:val="24"/>
        </w:rPr>
        <w:t>интернет-ресурса</w:t>
      </w:r>
      <w:proofErr w:type="spellEnd"/>
      <w:r w:rsidRPr="00CA741A">
        <w:rPr>
          <w:rFonts w:ascii="Arial" w:hAnsi="Arial" w:cs="Arial"/>
          <w:sz w:val="24"/>
          <w:szCs w:val="24"/>
        </w:rPr>
        <w:t xml:space="preserve"> (сайта или приложения) который будет решать задачи по сбору информации, обеспечению «</w:t>
      </w:r>
      <w:proofErr w:type="spellStart"/>
      <w:r w:rsidRPr="00CA741A">
        <w:rPr>
          <w:rFonts w:ascii="Arial" w:hAnsi="Arial" w:cs="Arial"/>
          <w:sz w:val="24"/>
          <w:szCs w:val="24"/>
        </w:rPr>
        <w:t>онлайн</w:t>
      </w:r>
      <w:proofErr w:type="spellEnd"/>
      <w:r w:rsidRPr="00CA741A">
        <w:rPr>
          <w:rFonts w:ascii="Arial" w:hAnsi="Arial" w:cs="Arial"/>
          <w:sz w:val="24"/>
          <w:szCs w:val="24"/>
        </w:rPr>
        <w:t>»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 вывешивания афиш и объявлений на информационных досках,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(фельдшерско-акушерские пункты,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3)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4) индивидуальных приглашений участников встречи лично, по электронной почте или по телефону;</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xml:space="preserve">5) использование социальных сетей и </w:t>
      </w:r>
      <w:proofErr w:type="spellStart"/>
      <w:r w:rsidRPr="00CA741A">
        <w:rPr>
          <w:rFonts w:ascii="Arial" w:hAnsi="Arial" w:cs="Arial"/>
          <w:sz w:val="24"/>
          <w:szCs w:val="24"/>
        </w:rPr>
        <w:t>интернет-ресурсов</w:t>
      </w:r>
      <w:proofErr w:type="spellEnd"/>
      <w:r w:rsidRPr="00CA741A">
        <w:rPr>
          <w:rFonts w:ascii="Arial" w:hAnsi="Arial" w:cs="Arial"/>
          <w:sz w:val="24"/>
          <w:szCs w:val="24"/>
        </w:rPr>
        <w:t xml:space="preserve"> для обеспечения донесения информации до различных общественных объединений и профессиональных сообществ;</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xml:space="preserve">6) установки специальных информационных стендов в местах с большой проходимостью, на территории самого объекта проектирования (дворовой </w:t>
      </w:r>
      <w:r w:rsidRPr="00CA741A">
        <w:rPr>
          <w:rFonts w:ascii="Arial" w:hAnsi="Arial" w:cs="Arial"/>
          <w:sz w:val="24"/>
          <w:szCs w:val="24"/>
        </w:rPr>
        <w:lastRenderedPageBreak/>
        <w:t>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2.3. Механизмы общественного участия в деятельности по благоустройству.</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2.3.1. К механизмам общественного участия в деятельности по благоустройству относятся: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обсуждений, школьные проекты (рисунки, сочинения, пожелания, макеты), проведение оценки эксплуатации территории.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 общественный контроль.</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2.3.2. Общественный контроль в области благоустройства осуществляется с учетом положений Федеральн</w:t>
      </w:r>
      <w:r>
        <w:rPr>
          <w:rFonts w:ascii="Arial" w:hAnsi="Arial" w:cs="Arial"/>
          <w:sz w:val="24"/>
          <w:szCs w:val="24"/>
        </w:rPr>
        <w:t>ого закона от 21 июля 2014 г. №</w:t>
      </w:r>
      <w:r w:rsidRPr="00CA741A">
        <w:rPr>
          <w:rFonts w:ascii="Arial" w:hAnsi="Arial" w:cs="Arial"/>
          <w:sz w:val="24"/>
          <w:szCs w:val="24"/>
        </w:rPr>
        <w:t>212-ФЗ «Об основах общественного контроля в Российской Федерации», иных законов и нормативных правовых актов Российской Федерации и Иркутской области, любыми заинтересованными физическими и юридическими лицами, в том числе с использованием технических средств для фот</w:t>
      </w:r>
      <w:proofErr w:type="gramStart"/>
      <w:r w:rsidRPr="00CA741A">
        <w:rPr>
          <w:rFonts w:ascii="Arial" w:hAnsi="Arial" w:cs="Arial"/>
          <w:sz w:val="24"/>
          <w:szCs w:val="24"/>
        </w:rPr>
        <w:t>о-</w:t>
      </w:r>
      <w:proofErr w:type="gramEnd"/>
      <w:r w:rsidRPr="00CA741A">
        <w:rPr>
          <w:rFonts w:ascii="Arial" w:hAnsi="Arial" w:cs="Arial"/>
          <w:sz w:val="24"/>
          <w:szCs w:val="24"/>
        </w:rPr>
        <w:t xml:space="preserve">, </w:t>
      </w:r>
      <w:proofErr w:type="spellStart"/>
      <w:r w:rsidRPr="00CA741A">
        <w:rPr>
          <w:rFonts w:ascii="Arial" w:hAnsi="Arial" w:cs="Arial"/>
          <w:sz w:val="24"/>
          <w:szCs w:val="24"/>
        </w:rPr>
        <w:t>видеофиксации</w:t>
      </w:r>
      <w:proofErr w:type="spellEnd"/>
      <w:r w:rsidRPr="00CA741A">
        <w:rPr>
          <w:rFonts w:ascii="Arial" w:hAnsi="Arial" w:cs="Arial"/>
          <w:sz w:val="24"/>
          <w:szCs w:val="24"/>
        </w:rPr>
        <w:t>, а также интерактивных порталов в сети Интернет.</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xml:space="preserve">2.4.1. Создание комфортной городской среды </w:t>
      </w:r>
      <w:proofErr w:type="gramStart"/>
      <w:r w:rsidRPr="00CA741A">
        <w:rPr>
          <w:rFonts w:ascii="Arial" w:hAnsi="Arial" w:cs="Arial"/>
          <w:sz w:val="24"/>
          <w:szCs w:val="24"/>
        </w:rPr>
        <w:t>рекомендуется</w:t>
      </w:r>
      <w:proofErr w:type="gramEnd"/>
      <w:r w:rsidRPr="00CA741A">
        <w:rPr>
          <w:rFonts w:ascii="Arial" w:hAnsi="Arial" w:cs="Arial"/>
          <w:sz w:val="24"/>
          <w:szCs w:val="24"/>
        </w:rPr>
        <w:t xml:space="preserve">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2.4.2. Участие лиц, осуществляющих предпринимательскую деятельность, в реализации комплексных проектов благоустройства может заключаться: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а) в создании и предоставлении разного рода услуг и сервисов для посетителей общественных пространств;</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в) в строительстве, реконструкции, реставрации объектов недвижимости;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г) в производстве или размещении элементов благоустройства;</w:t>
      </w:r>
    </w:p>
    <w:p w:rsidR="00CA741A" w:rsidRPr="00CA741A" w:rsidRDefault="00CA741A" w:rsidP="00CA741A">
      <w:pPr>
        <w:shd w:val="clear" w:color="auto" w:fill="FFFFFF"/>
        <w:spacing w:after="0" w:line="240" w:lineRule="auto"/>
        <w:ind w:firstLine="709"/>
        <w:jc w:val="both"/>
        <w:rPr>
          <w:rFonts w:ascii="Arial" w:hAnsi="Arial" w:cs="Arial"/>
          <w:sz w:val="24"/>
          <w:szCs w:val="24"/>
        </w:rPr>
      </w:pPr>
      <w:proofErr w:type="spellStart"/>
      <w:r w:rsidRPr="00CA741A">
        <w:rPr>
          <w:rFonts w:ascii="Arial" w:hAnsi="Arial" w:cs="Arial"/>
          <w:sz w:val="24"/>
          <w:szCs w:val="24"/>
        </w:rPr>
        <w:t>д</w:t>
      </w:r>
      <w:proofErr w:type="spellEnd"/>
      <w:r w:rsidRPr="00CA741A">
        <w:rPr>
          <w:rFonts w:ascii="Arial" w:hAnsi="Arial" w:cs="Arial"/>
          <w:sz w:val="24"/>
          <w:szCs w:val="24"/>
        </w:rPr>
        <w:t>)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е) в организации мероприятий, обеспечивающих приток посетителей на создаваемые общественные пространства;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ж) в организации уборки благоустроенных территорий, предоставлении сре</w:t>
      </w:r>
      <w:proofErr w:type="gramStart"/>
      <w:r w:rsidRPr="00CA741A">
        <w:rPr>
          <w:rFonts w:ascii="Arial" w:hAnsi="Arial" w:cs="Arial"/>
          <w:sz w:val="24"/>
          <w:szCs w:val="24"/>
        </w:rPr>
        <w:t>дств дл</w:t>
      </w:r>
      <w:proofErr w:type="gramEnd"/>
      <w:r w:rsidRPr="00CA741A">
        <w:rPr>
          <w:rFonts w:ascii="Arial" w:hAnsi="Arial" w:cs="Arial"/>
          <w:sz w:val="24"/>
          <w:szCs w:val="24"/>
        </w:rPr>
        <w:t>я подготовки проектов или проведения творческих конкурсов на разработку архитектурных концепций общественных пространств;</w:t>
      </w:r>
    </w:p>
    <w:p w:rsidR="00CA741A" w:rsidRPr="00CA741A" w:rsidRDefault="00CA741A" w:rsidP="00CA741A">
      <w:pPr>
        <w:shd w:val="clear" w:color="auto" w:fill="FFFFFF"/>
        <w:spacing w:after="0" w:line="240" w:lineRule="auto"/>
        <w:ind w:firstLine="709"/>
        <w:jc w:val="both"/>
        <w:rPr>
          <w:rFonts w:ascii="Arial" w:hAnsi="Arial" w:cs="Arial"/>
          <w:sz w:val="24"/>
          <w:szCs w:val="24"/>
        </w:rPr>
      </w:pPr>
      <w:proofErr w:type="spellStart"/>
      <w:r w:rsidRPr="00CA741A">
        <w:rPr>
          <w:rFonts w:ascii="Arial" w:hAnsi="Arial" w:cs="Arial"/>
          <w:sz w:val="24"/>
          <w:szCs w:val="24"/>
        </w:rPr>
        <w:lastRenderedPageBreak/>
        <w:t>з</w:t>
      </w:r>
      <w:proofErr w:type="spellEnd"/>
      <w:r w:rsidRPr="00CA741A">
        <w:rPr>
          <w:rFonts w:ascii="Arial" w:hAnsi="Arial" w:cs="Arial"/>
          <w:sz w:val="24"/>
          <w:szCs w:val="24"/>
        </w:rPr>
        <w:t>) в иных формах.</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2.4.3.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CA741A" w:rsidRPr="00285E95" w:rsidRDefault="00CA741A" w:rsidP="00CA741A">
      <w:pPr>
        <w:shd w:val="clear" w:color="auto" w:fill="FFFFFF"/>
        <w:ind w:firstLine="709"/>
        <w:jc w:val="both"/>
        <w:rPr>
          <w:rFonts w:ascii="Arial" w:hAnsi="Arial" w:cs="Arial"/>
        </w:rPr>
      </w:pPr>
    </w:p>
    <w:p w:rsidR="00CA741A" w:rsidRPr="00CA741A" w:rsidRDefault="00CA741A" w:rsidP="00CA741A">
      <w:pPr>
        <w:shd w:val="clear" w:color="auto" w:fill="FFFFFF"/>
        <w:spacing w:after="0" w:line="240" w:lineRule="auto"/>
        <w:jc w:val="center"/>
        <w:rPr>
          <w:rFonts w:ascii="Arial" w:hAnsi="Arial" w:cs="Arial"/>
          <w:sz w:val="24"/>
          <w:szCs w:val="24"/>
        </w:rPr>
      </w:pPr>
      <w:r w:rsidRPr="00CA741A">
        <w:rPr>
          <w:rFonts w:ascii="Arial" w:hAnsi="Arial" w:cs="Arial"/>
          <w:sz w:val="24"/>
          <w:szCs w:val="24"/>
        </w:rPr>
        <w:t>3. Требования к объектам и элементам благоустройства</w:t>
      </w:r>
      <w:bookmarkStart w:id="5" w:name="_Toc402276768"/>
      <w:bookmarkEnd w:id="5"/>
    </w:p>
    <w:p w:rsidR="00CA741A" w:rsidRPr="00CA741A" w:rsidRDefault="00CA741A" w:rsidP="00CA741A">
      <w:pPr>
        <w:shd w:val="clear" w:color="auto" w:fill="FFFFFF"/>
        <w:spacing w:after="0" w:line="240" w:lineRule="auto"/>
        <w:ind w:firstLine="709"/>
        <w:jc w:val="both"/>
        <w:rPr>
          <w:rFonts w:ascii="Arial" w:hAnsi="Arial" w:cs="Arial"/>
          <w:sz w:val="24"/>
          <w:szCs w:val="24"/>
        </w:rPr>
      </w:pP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3.1. Содержание территорий муниципального образования и мероприятия по развитию благоустройства осуществляются в соответствии с настоящими Правилами, Федеральным з</w:t>
      </w:r>
      <w:r>
        <w:rPr>
          <w:rFonts w:ascii="Arial" w:hAnsi="Arial" w:cs="Arial"/>
          <w:sz w:val="24"/>
          <w:szCs w:val="24"/>
        </w:rPr>
        <w:t>аконом от 24 ноября 1995 года №</w:t>
      </w:r>
      <w:r w:rsidRPr="00CA741A">
        <w:rPr>
          <w:rFonts w:ascii="Arial" w:hAnsi="Arial" w:cs="Arial"/>
          <w:sz w:val="24"/>
          <w:szCs w:val="24"/>
        </w:rPr>
        <w:t>181-ФЗ «О социальной защите инвалидов в Российской Федерации», иными федеральными законами, нормативными правовыми актами Российской Федерации и Иркутской области.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xml:space="preserve">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w:t>
      </w:r>
      <w:proofErr w:type="spellStart"/>
      <w:r w:rsidRPr="00CA741A">
        <w:rPr>
          <w:rFonts w:ascii="Arial" w:hAnsi="Arial" w:cs="Arial"/>
          <w:sz w:val="24"/>
          <w:szCs w:val="24"/>
        </w:rPr>
        <w:t>маломобильными</w:t>
      </w:r>
      <w:proofErr w:type="spellEnd"/>
      <w:r w:rsidRPr="00CA741A">
        <w:rPr>
          <w:rFonts w:ascii="Arial" w:hAnsi="Arial" w:cs="Arial"/>
          <w:sz w:val="24"/>
          <w:szCs w:val="24"/>
        </w:rPr>
        <w:t xml:space="preserve">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детские площадки, спортивные и другие площадки отдыха и досуга;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площадки для выгула животных;</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площадки автостоянок;</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улицы (в том числе пешеходные) и дороги;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парки, скверы, иные зеленые зоны;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площади, набережные и другие территории;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xml:space="preserve">- технические зоны транспортных, инженерных коммуникаций, </w:t>
      </w:r>
      <w:proofErr w:type="spellStart"/>
      <w:r w:rsidRPr="00CA741A">
        <w:rPr>
          <w:rFonts w:ascii="Arial" w:hAnsi="Arial" w:cs="Arial"/>
          <w:sz w:val="24"/>
          <w:szCs w:val="24"/>
        </w:rPr>
        <w:t>водоохранные</w:t>
      </w:r>
      <w:proofErr w:type="spellEnd"/>
      <w:r w:rsidRPr="00CA741A">
        <w:rPr>
          <w:rFonts w:ascii="Arial" w:hAnsi="Arial" w:cs="Arial"/>
          <w:sz w:val="24"/>
          <w:szCs w:val="24"/>
        </w:rPr>
        <w:t xml:space="preserve"> зоны;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контейнерные площадки и площадки для складирования отдельных групп коммунальных отходов.</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3.4. К элементам благоустройства в настоящих Правилах относят, в том числе:</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элементы озеленения;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покрытия;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ограждения (заборы);</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водные устройства;</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уличное коммунально-бытовое и техническое оборудование;</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игровое и спортивное оборудование;</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элементы освещения;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средства размещения информации и рекламные конструкции;</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малые архитектурные формы и городская мебель;</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некапитальные нестационарные сооружения;</w:t>
      </w:r>
    </w:p>
    <w:p w:rsidR="00CA741A" w:rsidRPr="00CA741A" w:rsidRDefault="00CA741A" w:rsidP="00CA741A">
      <w:pPr>
        <w:shd w:val="clear" w:color="auto" w:fill="FFFFFF"/>
        <w:spacing w:after="0" w:line="240" w:lineRule="auto"/>
        <w:ind w:firstLine="709"/>
        <w:jc w:val="both"/>
        <w:rPr>
          <w:rFonts w:ascii="Arial" w:hAnsi="Arial" w:cs="Arial"/>
          <w:sz w:val="24"/>
          <w:szCs w:val="24"/>
        </w:rPr>
      </w:pPr>
      <w:r w:rsidRPr="00CA741A">
        <w:rPr>
          <w:rFonts w:ascii="Arial" w:hAnsi="Arial" w:cs="Arial"/>
          <w:sz w:val="24"/>
          <w:szCs w:val="24"/>
        </w:rPr>
        <w:t>- элементы объектов капитального строительства.</w:t>
      </w:r>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p>
    <w:p w:rsidR="00B57018" w:rsidRPr="00B57018" w:rsidRDefault="00B57018" w:rsidP="00B57018">
      <w:pPr>
        <w:shd w:val="clear" w:color="auto" w:fill="FFFFFF"/>
        <w:spacing w:after="0" w:line="240" w:lineRule="auto"/>
        <w:jc w:val="center"/>
        <w:rPr>
          <w:rFonts w:ascii="Arial" w:hAnsi="Arial" w:cs="Arial"/>
          <w:sz w:val="24"/>
          <w:szCs w:val="24"/>
        </w:rPr>
      </w:pPr>
      <w:bookmarkStart w:id="6" w:name="_Toc402276769"/>
      <w:r w:rsidRPr="00B57018">
        <w:rPr>
          <w:rFonts w:ascii="Arial" w:hAnsi="Arial" w:cs="Arial"/>
          <w:sz w:val="24"/>
          <w:szCs w:val="24"/>
        </w:rPr>
        <w:t>4</w:t>
      </w:r>
      <w:bookmarkEnd w:id="6"/>
      <w:r w:rsidRPr="00B57018">
        <w:rPr>
          <w:rFonts w:ascii="Arial" w:hAnsi="Arial" w:cs="Arial"/>
          <w:sz w:val="24"/>
          <w:szCs w:val="24"/>
        </w:rPr>
        <w:t>. Благоустройство территорий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 Детские площадки, спортивные и другие площадки отдыха и досуга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4.1.1 Детские площадки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2. Детские площадки предназначены для игр и активного отдыха детей разных возрастов: </w:t>
      </w:r>
      <w:proofErr w:type="spellStart"/>
      <w:r w:rsidRPr="00B57018">
        <w:rPr>
          <w:rFonts w:ascii="Arial" w:hAnsi="Arial" w:cs="Arial"/>
          <w:sz w:val="24"/>
          <w:szCs w:val="24"/>
        </w:rPr>
        <w:t>преддошкольного</w:t>
      </w:r>
      <w:proofErr w:type="spellEnd"/>
      <w:r w:rsidRPr="00B57018">
        <w:rPr>
          <w:rFonts w:ascii="Arial" w:hAnsi="Arial" w:cs="Arial"/>
          <w:sz w:val="24"/>
          <w:szCs w:val="24"/>
        </w:rPr>
        <w:t xml:space="preserve">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Площадки для игр детей на территориях жилого назначения проектируются из расчета 0,5-0,7 кв</w:t>
      </w:r>
      <w:proofErr w:type="gramStart"/>
      <w:r w:rsidRPr="00B57018">
        <w:rPr>
          <w:rFonts w:ascii="Arial" w:hAnsi="Arial" w:cs="Arial"/>
          <w:sz w:val="24"/>
          <w:szCs w:val="24"/>
        </w:rPr>
        <w:t>.м</w:t>
      </w:r>
      <w:proofErr w:type="gramEnd"/>
      <w:r w:rsidRPr="00B57018">
        <w:rPr>
          <w:rFonts w:ascii="Arial" w:hAnsi="Arial" w:cs="Arial"/>
          <w:sz w:val="24"/>
          <w:szCs w:val="24"/>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5. Площадки детей </w:t>
      </w:r>
      <w:proofErr w:type="spellStart"/>
      <w:r w:rsidRPr="00B57018">
        <w:rPr>
          <w:rFonts w:ascii="Arial" w:hAnsi="Arial" w:cs="Arial"/>
          <w:sz w:val="24"/>
          <w:szCs w:val="24"/>
        </w:rPr>
        <w:t>преддошкольного</w:t>
      </w:r>
      <w:proofErr w:type="spellEnd"/>
      <w:r w:rsidRPr="00B57018">
        <w:rPr>
          <w:rFonts w:ascii="Arial" w:hAnsi="Arial" w:cs="Arial"/>
          <w:sz w:val="24"/>
          <w:szCs w:val="24"/>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6. Оптимальный размер игровых площадок для детей до</w:t>
      </w:r>
      <w:r w:rsidR="00A6209B">
        <w:rPr>
          <w:rFonts w:ascii="Arial" w:hAnsi="Arial" w:cs="Arial"/>
          <w:sz w:val="24"/>
          <w:szCs w:val="24"/>
        </w:rPr>
        <w:t>школьного возраста – 70-150 кв</w:t>
      </w:r>
      <w:proofErr w:type="gramStart"/>
      <w:r w:rsidR="00A6209B">
        <w:rPr>
          <w:rFonts w:ascii="Arial" w:hAnsi="Arial" w:cs="Arial"/>
          <w:sz w:val="24"/>
          <w:szCs w:val="24"/>
        </w:rPr>
        <w:t>.</w:t>
      </w:r>
      <w:r w:rsidRPr="00B57018">
        <w:rPr>
          <w:rFonts w:ascii="Arial" w:hAnsi="Arial" w:cs="Arial"/>
          <w:sz w:val="24"/>
          <w:szCs w:val="24"/>
        </w:rPr>
        <w:t>м</w:t>
      </w:r>
      <w:proofErr w:type="gramEnd"/>
      <w:r w:rsidRPr="00B57018">
        <w:rPr>
          <w:rFonts w:ascii="Arial" w:hAnsi="Arial" w:cs="Arial"/>
          <w:sz w:val="24"/>
          <w:szCs w:val="24"/>
        </w:rPr>
        <w:t>, ш</w:t>
      </w:r>
      <w:r w:rsidR="00A6209B">
        <w:rPr>
          <w:rFonts w:ascii="Arial" w:hAnsi="Arial" w:cs="Arial"/>
          <w:sz w:val="24"/>
          <w:szCs w:val="24"/>
        </w:rPr>
        <w:t>кольного возраста – 100-300 кв.</w:t>
      </w:r>
      <w:r w:rsidRPr="00B57018">
        <w:rPr>
          <w:rFonts w:ascii="Arial" w:hAnsi="Arial" w:cs="Arial"/>
          <w:sz w:val="24"/>
          <w:szCs w:val="24"/>
        </w:rPr>
        <w:t xml:space="preserve">м, комплексных </w:t>
      </w:r>
      <w:r w:rsidR="00A6209B">
        <w:rPr>
          <w:rFonts w:ascii="Arial" w:hAnsi="Arial" w:cs="Arial"/>
          <w:sz w:val="24"/>
          <w:szCs w:val="24"/>
        </w:rPr>
        <w:t>игровых площадок – 900-1600 кв.</w:t>
      </w:r>
      <w:r w:rsidRPr="00B57018">
        <w:rPr>
          <w:rFonts w:ascii="Arial" w:hAnsi="Arial" w:cs="Arial"/>
          <w:sz w:val="24"/>
          <w:szCs w:val="24"/>
        </w:rPr>
        <w:t>м. При этом возможно объединение площадок дошкольного возраста с площадками отдыха взрослых (раз</w:t>
      </w:r>
      <w:r w:rsidR="00A6209B">
        <w:rPr>
          <w:rFonts w:ascii="Arial" w:hAnsi="Arial" w:cs="Arial"/>
          <w:sz w:val="24"/>
          <w:szCs w:val="24"/>
        </w:rPr>
        <w:t>мер площадки – не менее 150 кв.</w:t>
      </w:r>
      <w:r w:rsidRPr="00B57018">
        <w:rPr>
          <w:rFonts w:ascii="Arial" w:hAnsi="Arial" w:cs="Arial"/>
          <w:sz w:val="24"/>
          <w:szCs w:val="24"/>
        </w:rPr>
        <w:t>м). Соседствующие детские и взрослые площадки необходимо разделять густыми зелеными посадками и (или) декоративными стенками.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7.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8.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9.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10.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11. Для сопряжения поверхностей площадки и газона применяются садовые бортовые камни со скошенными или закругленными краями.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12. Детские площадки озеленяются посадками деревьев и кустарника, с учетом их инсоляции в течение 5 часов светового дня. Деревья с восточной и </w:t>
      </w:r>
      <w:r w:rsidRPr="00B57018">
        <w:rPr>
          <w:rFonts w:ascii="Arial" w:hAnsi="Arial" w:cs="Arial"/>
          <w:sz w:val="24"/>
          <w:szCs w:val="24"/>
        </w:rPr>
        <w:lastRenderedPageBreak/>
        <w:t>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13.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15.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16.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17.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18.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19.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20. При ограждении площадок зелеными насаждениями, а также при их озеленении не допускается применение растений с колючками и ядовитыми плодами.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21.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22.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23.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24.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Выступающие концы болтовых соединений должны быть защищены способом, исключающим </w:t>
      </w:r>
      <w:proofErr w:type="spellStart"/>
      <w:r w:rsidRPr="00B57018">
        <w:rPr>
          <w:rFonts w:ascii="Arial" w:hAnsi="Arial" w:cs="Arial"/>
          <w:sz w:val="24"/>
          <w:szCs w:val="24"/>
        </w:rPr>
        <w:t>травмирование</w:t>
      </w:r>
      <w:proofErr w:type="spellEnd"/>
      <w:r w:rsidRPr="00B57018">
        <w:rPr>
          <w:rFonts w:ascii="Arial" w:hAnsi="Arial" w:cs="Arial"/>
          <w:sz w:val="24"/>
          <w:szCs w:val="24"/>
        </w:rPr>
        <w:t>. Сварные швы должны быть гладкими.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25.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26. Элементы оборудования из древесины не должны иметь на поверхности дефектов обработки (заусенцев, </w:t>
      </w:r>
      <w:proofErr w:type="spellStart"/>
      <w:r w:rsidRPr="00B57018">
        <w:rPr>
          <w:rFonts w:ascii="Arial" w:hAnsi="Arial" w:cs="Arial"/>
          <w:sz w:val="24"/>
          <w:szCs w:val="24"/>
        </w:rPr>
        <w:t>отщепов</w:t>
      </w:r>
      <w:proofErr w:type="spellEnd"/>
      <w:r w:rsidRPr="00B57018">
        <w:rPr>
          <w:rFonts w:ascii="Arial" w:hAnsi="Arial" w:cs="Arial"/>
          <w:sz w:val="24"/>
          <w:szCs w:val="24"/>
        </w:rPr>
        <w:t>, сколов и т.п.). Не допускается наличие гниения основания деревянных опор и стоек.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27.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28. Крепление элементов оборудования должно исключать возможность их демонтажа без применения инструментов.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29.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30.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При чрезвычайной ситуации доступы должны обеспечить возможность детям покинуть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31.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32. 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Pr="00B57018">
        <w:rPr>
          <w:rFonts w:ascii="Arial" w:hAnsi="Arial" w:cs="Arial"/>
          <w:sz w:val="24"/>
          <w:szCs w:val="24"/>
        </w:rPr>
        <w:t>застревания</w:t>
      </w:r>
      <w:proofErr w:type="spellEnd"/>
      <w:r w:rsidRPr="00B57018">
        <w:rPr>
          <w:rFonts w:ascii="Arial" w:hAnsi="Arial" w:cs="Arial"/>
          <w:sz w:val="24"/>
          <w:szCs w:val="24"/>
        </w:rPr>
        <w:t xml:space="preserve"> тела, частей тела или одежды ребенка.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33. Для предупреждения травм при падении детей с оборудования площадки устанавливаются </w:t>
      </w:r>
      <w:proofErr w:type="spellStart"/>
      <w:r w:rsidRPr="00B57018">
        <w:rPr>
          <w:rFonts w:ascii="Arial" w:hAnsi="Arial" w:cs="Arial"/>
          <w:sz w:val="24"/>
          <w:szCs w:val="24"/>
        </w:rPr>
        <w:t>ударопоглощающие</w:t>
      </w:r>
      <w:proofErr w:type="spellEnd"/>
      <w:r w:rsidRPr="00B57018">
        <w:rPr>
          <w:rFonts w:ascii="Arial" w:hAnsi="Arial" w:cs="Arial"/>
          <w:sz w:val="24"/>
          <w:szCs w:val="24"/>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34. Песок в песочнице не должен содержать посторонних предметов, мусора, экскрементов животных, большого количества насекомых.</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7" w:name="_Toc402276777"/>
      <w:r w:rsidRPr="00B57018">
        <w:rPr>
          <w:rFonts w:ascii="Arial" w:hAnsi="Arial" w:cs="Arial"/>
          <w:sz w:val="24"/>
          <w:szCs w:val="24"/>
        </w:rPr>
        <w:lastRenderedPageBreak/>
        <w:t>4</w:t>
      </w:r>
      <w:bookmarkEnd w:id="7"/>
      <w:r w:rsidRPr="00B57018">
        <w:rPr>
          <w:rFonts w:ascii="Arial" w:hAnsi="Arial" w:cs="Arial"/>
          <w:sz w:val="24"/>
          <w:szCs w:val="24"/>
        </w:rPr>
        <w:t>.1.2. Спортивные площадки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w:t>
      </w:r>
      <w:r w:rsidR="00A6209B">
        <w:rPr>
          <w:rFonts w:ascii="Arial" w:hAnsi="Arial" w:cs="Arial"/>
          <w:sz w:val="24"/>
          <w:szCs w:val="24"/>
        </w:rPr>
        <w:t xml:space="preserve"> (100 детей) – не менее 250 кв.</w:t>
      </w:r>
      <w:r w:rsidRPr="00B57018">
        <w:rPr>
          <w:rFonts w:ascii="Arial" w:hAnsi="Arial" w:cs="Arial"/>
          <w:sz w:val="24"/>
          <w:szCs w:val="24"/>
        </w:rPr>
        <w:t>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8" w:name="_Toc402276776"/>
      <w:r w:rsidRPr="00B57018">
        <w:rPr>
          <w:rFonts w:ascii="Arial" w:hAnsi="Arial" w:cs="Arial"/>
          <w:sz w:val="24"/>
          <w:szCs w:val="24"/>
        </w:rPr>
        <w:t>4</w:t>
      </w:r>
      <w:bookmarkEnd w:id="8"/>
      <w:r w:rsidRPr="00B57018">
        <w:rPr>
          <w:rFonts w:ascii="Arial" w:hAnsi="Arial" w:cs="Arial"/>
          <w:sz w:val="24"/>
          <w:szCs w:val="24"/>
        </w:rPr>
        <w:t>.1.3. Площадки отдыха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Площадки отдыха могут обустраиваться как проходные, примыкать к проездам, разворотным площадкам. При этом между ними и площадкой отдыха предусматривается полоса озеленения (кустарник, деревья) не менее 3 м. Расстояние от окон жилых домов до границ площадок тихого отдыха предусматривается не менее 10 м, площадок шумных настольных игр – не менее 25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 xml:space="preserve">4. Рекомендуется применять </w:t>
      </w:r>
      <w:proofErr w:type="spellStart"/>
      <w:r w:rsidRPr="00B57018">
        <w:rPr>
          <w:rFonts w:ascii="Arial" w:hAnsi="Arial" w:cs="Arial"/>
          <w:sz w:val="24"/>
          <w:szCs w:val="24"/>
        </w:rPr>
        <w:t>периметральное</w:t>
      </w:r>
      <w:proofErr w:type="spellEnd"/>
      <w:r w:rsidRPr="00B57018">
        <w:rPr>
          <w:rFonts w:ascii="Arial" w:hAnsi="Arial" w:cs="Arial"/>
          <w:sz w:val="24"/>
          <w:szCs w:val="24"/>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B57018">
        <w:rPr>
          <w:rFonts w:ascii="Arial" w:hAnsi="Arial" w:cs="Arial"/>
          <w:sz w:val="24"/>
          <w:szCs w:val="24"/>
        </w:rPr>
        <w:t>вытаптыванию</w:t>
      </w:r>
      <w:proofErr w:type="spellEnd"/>
      <w:r w:rsidRPr="00B57018">
        <w:rPr>
          <w:rFonts w:ascii="Arial" w:hAnsi="Arial" w:cs="Arial"/>
          <w:sz w:val="24"/>
          <w:szCs w:val="24"/>
        </w:rPr>
        <w:t xml:space="preserve"> видов трав. Не допускается применение растений с ядовитыми плодами.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Функционирование осветительного оборудования обеспечивается в режиме освещения территории, на которой расположена площадка.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6. Минимальный размер площадки с установкой одного стола со скамьями для настольных игр устан</w:t>
      </w:r>
      <w:r w:rsidR="00A6209B">
        <w:rPr>
          <w:rFonts w:ascii="Arial" w:hAnsi="Arial" w:cs="Arial"/>
          <w:sz w:val="24"/>
          <w:szCs w:val="24"/>
        </w:rPr>
        <w:t>авливается в пределах 12-15 кв.</w:t>
      </w:r>
      <w:r w:rsidRPr="00B57018">
        <w:rPr>
          <w:rFonts w:ascii="Arial" w:hAnsi="Arial" w:cs="Arial"/>
          <w:sz w:val="24"/>
          <w:szCs w:val="24"/>
        </w:rPr>
        <w:t>м.</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9" w:name="_Toc402276779"/>
      <w:r w:rsidRPr="00B57018">
        <w:rPr>
          <w:rFonts w:ascii="Arial" w:hAnsi="Arial" w:cs="Arial"/>
          <w:sz w:val="24"/>
          <w:szCs w:val="24"/>
        </w:rPr>
        <w:t>4.2</w:t>
      </w:r>
      <w:bookmarkEnd w:id="9"/>
      <w:r w:rsidRPr="00B57018">
        <w:rPr>
          <w:rFonts w:ascii="Arial" w:hAnsi="Arial" w:cs="Arial"/>
          <w:sz w:val="24"/>
          <w:szCs w:val="24"/>
        </w:rPr>
        <w:t>. Площадки для выгула животных</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4.2.6. На территории площадки размещается информационный стенд с правилами пользования площадкой.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4.2.7. Озеленение проектируется из </w:t>
      </w:r>
      <w:proofErr w:type="spellStart"/>
      <w:r w:rsidRPr="00B57018">
        <w:rPr>
          <w:rFonts w:ascii="Arial" w:hAnsi="Arial" w:cs="Arial"/>
          <w:sz w:val="24"/>
          <w:szCs w:val="24"/>
        </w:rPr>
        <w:t>периметральных</w:t>
      </w:r>
      <w:proofErr w:type="spellEnd"/>
      <w:r w:rsidRPr="00B57018">
        <w:rPr>
          <w:rFonts w:ascii="Arial" w:hAnsi="Arial" w:cs="Arial"/>
          <w:sz w:val="24"/>
          <w:szCs w:val="24"/>
        </w:rPr>
        <w:t xml:space="preserve"> плотных посадок высокого кустарника в виде живой изгороди или вертикального озеленения.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10" w:name="_Toc402276781"/>
      <w:r w:rsidRPr="00B57018">
        <w:rPr>
          <w:rFonts w:ascii="Arial" w:hAnsi="Arial" w:cs="Arial"/>
          <w:sz w:val="24"/>
          <w:szCs w:val="24"/>
        </w:rPr>
        <w:t>4.</w:t>
      </w:r>
      <w:bookmarkEnd w:id="10"/>
      <w:r w:rsidRPr="00B57018">
        <w:rPr>
          <w:rFonts w:ascii="Arial" w:hAnsi="Arial" w:cs="Arial"/>
          <w:sz w:val="24"/>
          <w:szCs w:val="24"/>
        </w:rPr>
        <w:t>3. Площадки автостоянок, размещение и хранение транспортных средств на территории муниципальных образований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4.3.1. </w:t>
      </w:r>
      <w:proofErr w:type="gramStart"/>
      <w:r w:rsidRPr="00B57018">
        <w:rPr>
          <w:rFonts w:ascii="Arial" w:hAnsi="Arial" w:cs="Arial"/>
          <w:sz w:val="24"/>
          <w:szCs w:val="24"/>
        </w:rPr>
        <w:t xml:space="preserve">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(уличные); </w:t>
      </w:r>
      <w:proofErr w:type="spellStart"/>
      <w:r w:rsidRPr="00B57018">
        <w:rPr>
          <w:rFonts w:ascii="Arial" w:hAnsi="Arial" w:cs="Arial"/>
          <w:sz w:val="24"/>
          <w:szCs w:val="24"/>
        </w:rPr>
        <w:t>приобъектные</w:t>
      </w:r>
      <w:proofErr w:type="spellEnd"/>
      <w:r w:rsidRPr="00B57018">
        <w:rPr>
          <w:rFonts w:ascii="Arial" w:hAnsi="Arial" w:cs="Arial"/>
          <w:sz w:val="24"/>
          <w:szCs w:val="24"/>
        </w:rPr>
        <w:t xml:space="preserve"> (у объекта или группы объектов); прочие (грузовые, перехватывающие и др.).</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4.3.2. Обязательный перечень элементов благоустройства территории на площадках автостоянок включает: твердые виды покрытия (железобетонное, </w:t>
      </w:r>
      <w:r w:rsidRPr="00B57018">
        <w:rPr>
          <w:rFonts w:ascii="Arial" w:hAnsi="Arial" w:cs="Arial"/>
          <w:sz w:val="24"/>
          <w:szCs w:val="24"/>
        </w:rPr>
        <w:lastRenderedPageBreak/>
        <w:t>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Разделительные элементы на площадках могут быть выполнены в виде разметки (белых полос), озелененных полос (газонов), мобильного озеленения.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4.3.3.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4.3.4.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11" w:name="_Toc402276770"/>
      <w:r w:rsidRPr="00B57018">
        <w:rPr>
          <w:rFonts w:ascii="Arial" w:hAnsi="Arial" w:cs="Arial"/>
          <w:sz w:val="24"/>
          <w:szCs w:val="24"/>
        </w:rPr>
        <w:t>4.4.</w:t>
      </w:r>
      <w:bookmarkEnd w:id="11"/>
      <w:r w:rsidR="00A6209B">
        <w:rPr>
          <w:rFonts w:ascii="Arial" w:hAnsi="Arial" w:cs="Arial"/>
          <w:sz w:val="24"/>
          <w:szCs w:val="24"/>
        </w:rPr>
        <w:t xml:space="preserve"> </w:t>
      </w:r>
      <w:r w:rsidRPr="00B57018">
        <w:rPr>
          <w:rFonts w:ascii="Arial" w:hAnsi="Arial" w:cs="Arial"/>
          <w:sz w:val="24"/>
          <w:szCs w:val="24"/>
        </w:rPr>
        <w:t>Улично-дорожная сеть</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Pr="00B57018">
        <w:rPr>
          <w:rFonts w:ascii="Arial" w:hAnsi="Arial" w:cs="Arial"/>
          <w:sz w:val="24"/>
          <w:szCs w:val="24"/>
        </w:rPr>
        <w:t>благоустройства</w:t>
      </w:r>
      <w:proofErr w:type="gramEnd"/>
      <w:r w:rsidRPr="00B57018">
        <w:rPr>
          <w:rFonts w:ascii="Arial" w:hAnsi="Arial" w:cs="Arial"/>
          <w:sz w:val="24"/>
          <w:szCs w:val="24"/>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2.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B57018">
        <w:rPr>
          <w:rFonts w:ascii="Arial" w:hAnsi="Arial" w:cs="Arial"/>
          <w:sz w:val="24"/>
          <w:szCs w:val="24"/>
        </w:rPr>
        <w:t>маломобильные</w:t>
      </w:r>
      <w:proofErr w:type="spellEnd"/>
      <w:r w:rsidRPr="00B57018">
        <w:rPr>
          <w:rFonts w:ascii="Arial" w:hAnsi="Arial" w:cs="Arial"/>
          <w:sz w:val="24"/>
          <w:szCs w:val="24"/>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12" w:name="_Toc402276771"/>
      <w:r w:rsidRPr="00B57018">
        <w:rPr>
          <w:rFonts w:ascii="Arial" w:hAnsi="Arial" w:cs="Arial"/>
          <w:sz w:val="24"/>
          <w:szCs w:val="24"/>
        </w:rPr>
        <w:t>4.</w:t>
      </w:r>
      <w:bookmarkEnd w:id="12"/>
      <w:r w:rsidRPr="00B57018">
        <w:rPr>
          <w:rFonts w:ascii="Arial" w:hAnsi="Arial" w:cs="Arial"/>
          <w:sz w:val="24"/>
          <w:szCs w:val="24"/>
        </w:rPr>
        <w:t>4.1. Улицы и дороги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 </w:t>
      </w:r>
      <w:proofErr w:type="gramStart"/>
      <w:r w:rsidRPr="00B57018">
        <w:rPr>
          <w:rFonts w:ascii="Arial" w:hAnsi="Arial" w:cs="Arial"/>
          <w:sz w:val="24"/>
          <w:szCs w:val="24"/>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w:t>
      </w:r>
      <w:r w:rsidR="00A6209B">
        <w:rPr>
          <w:rFonts w:ascii="Arial" w:hAnsi="Arial" w:cs="Arial"/>
          <w:sz w:val="24"/>
          <w:szCs w:val="24"/>
        </w:rPr>
        <w:t>му закону от 8 ноября 2007 г. №</w:t>
      </w:r>
      <w:r w:rsidRPr="00B57018">
        <w:rPr>
          <w:rFonts w:ascii="Arial" w:hAnsi="Arial" w:cs="Arial"/>
          <w:sz w:val="24"/>
          <w:szCs w:val="24"/>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Pr="00B57018">
        <w:rPr>
          <w:rFonts w:ascii="Arial" w:hAnsi="Arial" w:cs="Arial"/>
          <w:sz w:val="24"/>
          <w:szCs w:val="24"/>
        </w:rPr>
        <w:t xml:space="preserve"> автомобильным дорогам общего пользования.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Виды и конструкции дорожного покрытия проектируются с учетом категории улицы и обеспечением безопасности движения.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4.4.2. Пешеходные коммуникации (тротуары, аллеи, дорожки, тропинки и прочее)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w:t>
      </w:r>
      <w:proofErr w:type="spellStart"/>
      <w:r w:rsidRPr="00B57018">
        <w:rPr>
          <w:rFonts w:ascii="Arial" w:hAnsi="Arial" w:cs="Arial"/>
          <w:sz w:val="24"/>
          <w:szCs w:val="24"/>
        </w:rPr>
        <w:t>маломобильных</w:t>
      </w:r>
      <w:proofErr w:type="spellEnd"/>
      <w:r w:rsidRPr="00B57018">
        <w:rPr>
          <w:rFonts w:ascii="Arial" w:hAnsi="Arial" w:cs="Arial"/>
          <w:sz w:val="24"/>
          <w:szCs w:val="24"/>
        </w:rPr>
        <w:t xml:space="preserve"> групп населения с ограниченными возможностями передвижения и их сопровождающих, а также специально оборудованные места для </w:t>
      </w:r>
      <w:proofErr w:type="spellStart"/>
      <w:r w:rsidRPr="00B57018">
        <w:rPr>
          <w:rFonts w:ascii="Arial" w:hAnsi="Arial" w:cs="Arial"/>
          <w:sz w:val="24"/>
          <w:szCs w:val="24"/>
        </w:rPr>
        <w:t>маломобильных</w:t>
      </w:r>
      <w:proofErr w:type="spellEnd"/>
      <w:r w:rsidRPr="00B57018">
        <w:rPr>
          <w:rFonts w:ascii="Arial" w:hAnsi="Arial" w:cs="Arial"/>
          <w:sz w:val="24"/>
          <w:szCs w:val="24"/>
        </w:rPr>
        <w:t xml:space="preserve"> групп населения в соответствии с требованиями</w:t>
      </w:r>
      <w:r w:rsidR="00A6209B">
        <w:rPr>
          <w:rFonts w:ascii="Arial" w:hAnsi="Arial" w:cs="Arial"/>
          <w:sz w:val="24"/>
          <w:szCs w:val="24"/>
        </w:rPr>
        <w:t xml:space="preserve"> </w:t>
      </w:r>
      <w:hyperlink r:id="rId6" w:history="1">
        <w:r w:rsidRPr="00B57018">
          <w:rPr>
            <w:rFonts w:ascii="Arial" w:hAnsi="Arial" w:cs="Arial"/>
            <w:sz w:val="24"/>
            <w:szCs w:val="24"/>
          </w:rPr>
          <w:t>законодательства</w:t>
        </w:r>
      </w:hyperlink>
      <w:r w:rsidRPr="00B57018">
        <w:rPr>
          <w:rFonts w:ascii="Arial" w:hAnsi="Arial" w:cs="Arial"/>
          <w:sz w:val="24"/>
          <w:szCs w:val="24"/>
        </w:rPr>
        <w:t>.</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3. </w:t>
      </w:r>
      <w:proofErr w:type="gramStart"/>
      <w:r w:rsidRPr="00B57018">
        <w:rPr>
          <w:rFonts w:ascii="Arial" w:hAnsi="Arial" w:cs="Arial"/>
          <w:sz w:val="24"/>
          <w:szCs w:val="24"/>
        </w:rPr>
        <w:t>Исходя из схемы движения пешеходных потоков по маршрутам рекомендуется</w:t>
      </w:r>
      <w:proofErr w:type="gramEnd"/>
      <w:r w:rsidRPr="00B57018">
        <w:rPr>
          <w:rFonts w:ascii="Arial" w:hAnsi="Arial" w:cs="Arial"/>
          <w:sz w:val="24"/>
          <w:szCs w:val="24"/>
        </w:rPr>
        <w:t xml:space="preserve"> выделить участки по следующим типам: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образованные при проектировании улицы и созданные, в том числе, застройщиком;</w:t>
      </w:r>
    </w:p>
    <w:p w:rsidR="00B57018" w:rsidRPr="00B57018" w:rsidRDefault="00B57018" w:rsidP="00B57018">
      <w:pPr>
        <w:shd w:val="clear" w:color="auto" w:fill="FFFFFF"/>
        <w:spacing w:after="0" w:line="240" w:lineRule="auto"/>
        <w:ind w:firstLine="709"/>
        <w:jc w:val="both"/>
        <w:rPr>
          <w:rFonts w:ascii="Arial" w:hAnsi="Arial" w:cs="Arial"/>
          <w:sz w:val="24"/>
          <w:szCs w:val="24"/>
        </w:rPr>
      </w:pPr>
      <w:proofErr w:type="gramStart"/>
      <w:r w:rsidRPr="00B57018">
        <w:rPr>
          <w:rFonts w:ascii="Arial" w:hAnsi="Arial" w:cs="Arial"/>
          <w:sz w:val="24"/>
          <w:szCs w:val="24"/>
        </w:rPr>
        <w:t>- стихийно образованные, вследствие движения пешеходов по оптимальным для них маршрутам, и используемые постоянно;</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proofErr w:type="gramStart"/>
      <w:r w:rsidRPr="00B57018">
        <w:rPr>
          <w:rFonts w:ascii="Arial" w:hAnsi="Arial" w:cs="Arial"/>
          <w:sz w:val="24"/>
          <w:szCs w:val="24"/>
        </w:rPr>
        <w:t>- стихийно образованные, вследствие движения пешеходов по оптимальным для них маршрутам, и неиспользуемые в настоящее время.</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6. При создании пешеходных тротуаров рекомендуется учитывать следующее: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 исходя из текущих планировочных решений по транспортным путям, рекомендуется осуществлять проектирование пешеходных тротуаров с </w:t>
      </w:r>
      <w:r w:rsidRPr="00B57018">
        <w:rPr>
          <w:rFonts w:ascii="Arial" w:hAnsi="Arial" w:cs="Arial"/>
          <w:sz w:val="24"/>
          <w:szCs w:val="24"/>
        </w:rPr>
        <w:lastRenderedPageBreak/>
        <w:t>минимальным числом пересечений с проезжей частью дорог и пересечений массовых пешеходных потоков.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7. Покрытие пешеходных дорожек должно быть удобным при ходьбе и устойчивым к износу.</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8. Пешеходные маршруты в составе общественных и </w:t>
      </w:r>
      <w:proofErr w:type="spellStart"/>
      <w:r w:rsidRPr="00B57018">
        <w:rPr>
          <w:rFonts w:ascii="Arial" w:hAnsi="Arial" w:cs="Arial"/>
          <w:sz w:val="24"/>
          <w:szCs w:val="24"/>
        </w:rPr>
        <w:t>полуприватных</w:t>
      </w:r>
      <w:proofErr w:type="spellEnd"/>
      <w:r w:rsidRPr="00B57018">
        <w:rPr>
          <w:rFonts w:ascii="Arial" w:hAnsi="Arial" w:cs="Arial"/>
          <w:sz w:val="24"/>
          <w:szCs w:val="24"/>
        </w:rPr>
        <w:t xml:space="preserve"> пространств рекомендуется предусмотреть хорошо </w:t>
      </w:r>
      <w:proofErr w:type="gramStart"/>
      <w:r w:rsidRPr="00B57018">
        <w:rPr>
          <w:rFonts w:ascii="Arial" w:hAnsi="Arial" w:cs="Arial"/>
          <w:sz w:val="24"/>
          <w:szCs w:val="24"/>
        </w:rPr>
        <w:t>просматриваемыми</w:t>
      </w:r>
      <w:proofErr w:type="gramEnd"/>
      <w:r w:rsidRPr="00B57018">
        <w:rPr>
          <w:rFonts w:ascii="Arial" w:hAnsi="Arial" w:cs="Arial"/>
          <w:sz w:val="24"/>
          <w:szCs w:val="24"/>
        </w:rPr>
        <w:t xml:space="preserve"> на всем протяжении из окон жилых домов.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9. Пешеходные маршруты необходимо обеспечить освещением.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10. Пешеходные маршруты целесообразно выполнять не </w:t>
      </w:r>
      <w:proofErr w:type="gramStart"/>
      <w:r w:rsidRPr="00B57018">
        <w:rPr>
          <w:rFonts w:ascii="Arial" w:hAnsi="Arial" w:cs="Arial"/>
          <w:sz w:val="24"/>
          <w:szCs w:val="24"/>
        </w:rPr>
        <w:t>прямолинейными</w:t>
      </w:r>
      <w:proofErr w:type="gramEnd"/>
      <w:r w:rsidRPr="00B57018">
        <w:rPr>
          <w:rFonts w:ascii="Arial" w:hAnsi="Arial" w:cs="Arial"/>
          <w:sz w:val="24"/>
          <w:szCs w:val="24"/>
        </w:rPr>
        <w:t xml:space="preserve">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11. Пешеходные маршруты рекомендуется озеленять.</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12.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12.1. Трассировка основных пешеходных коммуникаций может осуществляться вдоль улиц и дорог (тротуары) или независимо от них.</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12.2.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13.1. Перечень элементов благоустройства на территории второстепенных пешеходных коммуникаций обычно включает различные виды покрытия.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13.2. На дорожках скверов, бульваров, садов населенного пункта рекомендуется предусматривать твердые виды покрытия с элементами сопряжения.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13.3.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13.4.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 Рекомендации по организации пешеходных зон.</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14.2. </w:t>
      </w:r>
      <w:proofErr w:type="gramStart"/>
      <w:r w:rsidRPr="00B57018">
        <w:rPr>
          <w:rFonts w:ascii="Arial" w:hAnsi="Arial" w:cs="Arial"/>
          <w:sz w:val="24"/>
          <w:szCs w:val="24"/>
        </w:rPr>
        <w:t>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14.3.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14.5.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w:t>
      </w:r>
      <w:proofErr w:type="spellStart"/>
      <w:r w:rsidRPr="00B57018">
        <w:rPr>
          <w:rFonts w:ascii="Arial" w:hAnsi="Arial" w:cs="Arial"/>
          <w:sz w:val="24"/>
          <w:szCs w:val="24"/>
        </w:rPr>
        <w:t>велодвижение</w:t>
      </w:r>
      <w:proofErr w:type="spellEnd"/>
      <w:r w:rsidRPr="00B57018">
        <w:rPr>
          <w:rFonts w:ascii="Arial" w:hAnsi="Arial" w:cs="Arial"/>
          <w:sz w:val="24"/>
          <w:szCs w:val="24"/>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w:t>
      </w:r>
      <w:proofErr w:type="spellStart"/>
      <w:r w:rsidRPr="00B57018">
        <w:rPr>
          <w:rFonts w:ascii="Arial" w:hAnsi="Arial" w:cs="Arial"/>
          <w:sz w:val="24"/>
          <w:szCs w:val="24"/>
        </w:rPr>
        <w:t>велополос</w:t>
      </w:r>
      <w:proofErr w:type="spellEnd"/>
      <w:r w:rsidRPr="00B57018">
        <w:rPr>
          <w:rFonts w:ascii="Arial" w:hAnsi="Arial" w:cs="Arial"/>
          <w:sz w:val="24"/>
          <w:szCs w:val="24"/>
        </w:rPr>
        <w:t xml:space="preserve"> на местных улицах и проездах, где скоростной режим не превышает 30 км/ч.</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14.8. Для эффективного использования велосипедного передвижения рекомендуется применить следующие меры: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маршруты велодорожек, интегрированные в единую замкнутую систему;</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 комфортные и безопасные пересечения </w:t>
      </w:r>
      <w:proofErr w:type="spellStart"/>
      <w:r w:rsidRPr="00B57018">
        <w:rPr>
          <w:rFonts w:ascii="Arial" w:hAnsi="Arial" w:cs="Arial"/>
          <w:sz w:val="24"/>
          <w:szCs w:val="24"/>
        </w:rPr>
        <w:t>веломаршрутов</w:t>
      </w:r>
      <w:proofErr w:type="spellEnd"/>
      <w:r w:rsidRPr="00B57018">
        <w:rPr>
          <w:rFonts w:ascii="Arial" w:hAnsi="Arial" w:cs="Arial"/>
          <w:sz w:val="24"/>
          <w:szCs w:val="24"/>
        </w:rPr>
        <w:t xml:space="preserve"> на перекрестках пешеходного и автомобильного движения (например, проезды под интенсивными автомобильными перекрестками);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 организация </w:t>
      </w:r>
      <w:proofErr w:type="spellStart"/>
      <w:r w:rsidRPr="00B57018">
        <w:rPr>
          <w:rFonts w:ascii="Arial" w:hAnsi="Arial" w:cs="Arial"/>
          <w:sz w:val="24"/>
          <w:szCs w:val="24"/>
        </w:rPr>
        <w:t>безбарьерной</w:t>
      </w:r>
      <w:proofErr w:type="spellEnd"/>
      <w:r w:rsidRPr="00B57018">
        <w:rPr>
          <w:rFonts w:ascii="Arial" w:hAnsi="Arial" w:cs="Arial"/>
          <w:sz w:val="24"/>
          <w:szCs w:val="24"/>
        </w:rPr>
        <w:t xml:space="preserve"> среды в зонах перепада высот на маршруте;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 безопасные </w:t>
      </w:r>
      <w:proofErr w:type="spellStart"/>
      <w:r w:rsidRPr="00B57018">
        <w:rPr>
          <w:rFonts w:ascii="Arial" w:hAnsi="Arial" w:cs="Arial"/>
          <w:sz w:val="24"/>
          <w:szCs w:val="24"/>
        </w:rPr>
        <w:t>велопарковки</w:t>
      </w:r>
      <w:proofErr w:type="spellEnd"/>
      <w:r w:rsidRPr="00B57018">
        <w:rPr>
          <w:rFonts w:ascii="Arial" w:hAnsi="Arial" w:cs="Arial"/>
          <w:sz w:val="24"/>
          <w:szCs w:val="24"/>
        </w:rPr>
        <w:t xml:space="preserve"> с ответственным хранением в зонах ТПУ и остановок внеуличного транспорта, а также в районных центрах активности.</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13" w:name="_Toc402276800"/>
      <w:r w:rsidRPr="00B57018">
        <w:rPr>
          <w:rFonts w:ascii="Arial" w:hAnsi="Arial" w:cs="Arial"/>
          <w:sz w:val="24"/>
          <w:szCs w:val="24"/>
        </w:rPr>
        <w:t>4.5. Парки, скверы, бульвары, иные зеленые зоны</w:t>
      </w:r>
      <w:bookmarkEnd w:id="13"/>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4.5.1. Парки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 </w:t>
      </w:r>
      <w:proofErr w:type="gramStart"/>
      <w:r w:rsidRPr="00B57018">
        <w:rPr>
          <w:rFonts w:ascii="Arial" w:hAnsi="Arial" w:cs="Arial"/>
          <w:sz w:val="24"/>
          <w:szCs w:val="24"/>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w:t>
      </w:r>
      <w:r w:rsidRPr="00B57018">
        <w:rPr>
          <w:rFonts w:ascii="Arial" w:hAnsi="Arial" w:cs="Arial"/>
          <w:sz w:val="24"/>
          <w:szCs w:val="24"/>
        </w:rPr>
        <w:lastRenderedPageBreak/>
        <w:t>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w:t>
      </w:r>
      <w:proofErr w:type="gramEnd"/>
      <w:r w:rsidRPr="00B57018">
        <w:rPr>
          <w:rFonts w:ascii="Arial" w:hAnsi="Arial" w:cs="Arial"/>
          <w:sz w:val="24"/>
          <w:szCs w:val="24"/>
        </w:rPr>
        <w:t xml:space="preserve"> некапитальные объекты торговли; средства наружного освещения; носители информации о зоне парка и о парке в целом; туалеты.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5. </w:t>
      </w:r>
      <w:proofErr w:type="gramStart"/>
      <w:r w:rsidRPr="00B57018">
        <w:rPr>
          <w:rFonts w:ascii="Arial" w:hAnsi="Arial" w:cs="Arial"/>
          <w:sz w:val="24"/>
          <w:szCs w:val="24"/>
        </w:rPr>
        <w:t>Применяются сочетания различных видов и приемов озеленения: вертикального (</w:t>
      </w:r>
      <w:proofErr w:type="spellStart"/>
      <w:r w:rsidRPr="00B57018">
        <w:rPr>
          <w:rFonts w:ascii="Arial" w:hAnsi="Arial" w:cs="Arial"/>
          <w:sz w:val="24"/>
          <w:szCs w:val="24"/>
        </w:rPr>
        <w:t>перголы</w:t>
      </w:r>
      <w:proofErr w:type="spellEnd"/>
      <w:r w:rsidRPr="00B57018">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11. </w:t>
      </w:r>
      <w:proofErr w:type="gramStart"/>
      <w:r w:rsidRPr="00B57018">
        <w:rPr>
          <w:rFonts w:ascii="Arial" w:hAnsi="Arial" w:cs="Arial"/>
          <w:sz w:val="24"/>
          <w:szCs w:val="24"/>
        </w:rPr>
        <w:t>Возможно</w:t>
      </w:r>
      <w:proofErr w:type="gramEnd"/>
      <w:r w:rsidRPr="00B57018">
        <w:rPr>
          <w:rFonts w:ascii="Arial" w:hAnsi="Arial" w:cs="Arial"/>
          <w:sz w:val="24"/>
          <w:szCs w:val="24"/>
        </w:rPr>
        <w:t xml:space="preserve"> предусматривать ограждение территории парка и установку некапитальных и нестационарных сооружений питания (летние кафе).</w:t>
      </w:r>
    </w:p>
    <w:p w:rsidR="00B57018" w:rsidRPr="00B57018" w:rsidRDefault="00A6209B" w:rsidP="00B57018">
      <w:pPr>
        <w:shd w:val="clear" w:color="auto" w:fill="FFFFFF"/>
        <w:spacing w:after="0" w:line="240" w:lineRule="auto"/>
        <w:ind w:firstLine="709"/>
        <w:jc w:val="both"/>
        <w:rPr>
          <w:rFonts w:ascii="Arial" w:hAnsi="Arial" w:cs="Arial"/>
          <w:sz w:val="24"/>
          <w:szCs w:val="24"/>
        </w:rPr>
      </w:pPr>
      <w:bookmarkStart w:id="14" w:name="_Toc402276802"/>
      <w:r>
        <w:rPr>
          <w:rFonts w:ascii="Arial" w:hAnsi="Arial" w:cs="Arial"/>
          <w:sz w:val="24"/>
          <w:szCs w:val="24"/>
        </w:rPr>
        <w:t xml:space="preserve">4.5.2. </w:t>
      </w:r>
      <w:r w:rsidR="00B57018" w:rsidRPr="00B57018">
        <w:rPr>
          <w:rFonts w:ascii="Arial" w:hAnsi="Arial" w:cs="Arial"/>
          <w:sz w:val="24"/>
          <w:szCs w:val="24"/>
        </w:rPr>
        <w:t>С</w:t>
      </w:r>
      <w:bookmarkEnd w:id="14"/>
      <w:r w:rsidR="00B57018" w:rsidRPr="00B57018">
        <w:rPr>
          <w:rFonts w:ascii="Arial" w:hAnsi="Arial" w:cs="Arial"/>
          <w:sz w:val="24"/>
          <w:szCs w:val="24"/>
        </w:rPr>
        <w:t>кверы, бульвары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Скверы и бульвары предназначены для организации кратковременного отдыха, прогулок, транзитных пешеходных передвижений.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15" w:name="_Toc402276801"/>
      <w:bookmarkStart w:id="16" w:name="Par533"/>
      <w:bookmarkStart w:id="17" w:name="_Toc402276772"/>
      <w:bookmarkStart w:id="18" w:name="Par558"/>
      <w:bookmarkEnd w:id="15"/>
      <w:bookmarkEnd w:id="16"/>
      <w:bookmarkEnd w:id="17"/>
      <w:bookmarkEnd w:id="18"/>
      <w:r w:rsidRPr="00B57018">
        <w:rPr>
          <w:rFonts w:ascii="Arial" w:hAnsi="Arial" w:cs="Arial"/>
          <w:sz w:val="24"/>
          <w:szCs w:val="24"/>
        </w:rPr>
        <w:lastRenderedPageBreak/>
        <w:t>4.6. Площади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4.6.1. </w:t>
      </w:r>
      <w:proofErr w:type="gramStart"/>
      <w:r w:rsidRPr="00B57018">
        <w:rPr>
          <w:rFonts w:ascii="Arial" w:hAnsi="Arial" w:cs="Arial"/>
          <w:sz w:val="24"/>
          <w:szCs w:val="24"/>
        </w:rPr>
        <w:t xml:space="preserve">По функциональному назначению площади подразделяются на: главные (у зданий органов власти, общественных организаций); </w:t>
      </w:r>
      <w:proofErr w:type="spellStart"/>
      <w:r w:rsidRPr="00B57018">
        <w:rPr>
          <w:rFonts w:ascii="Arial" w:hAnsi="Arial" w:cs="Arial"/>
          <w:sz w:val="24"/>
          <w:szCs w:val="24"/>
        </w:rPr>
        <w:t>приобъектные</w:t>
      </w:r>
      <w:proofErr w:type="spellEnd"/>
      <w:r w:rsidRPr="00B57018">
        <w:rPr>
          <w:rFonts w:ascii="Arial" w:hAnsi="Arial" w:cs="Arial"/>
          <w:sz w:val="24"/>
          <w:szCs w:val="24"/>
        </w:rPr>
        <w:t xml:space="preserve"> (у памятников, кинотеатров, музеев, торговых центров, стадионов, парков, рынков и др.); мемориальные (у памятных объектов или мест захоронения); площади транспортных развязок.</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4.6.2.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4.6.3. Территории площадей включают: проезжую часть, пешеходную часть, участки и территории озеленения. </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4.6.4.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4.6.5.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4.6.6. При озеленении площади используется </w:t>
      </w:r>
      <w:proofErr w:type="spellStart"/>
      <w:r w:rsidRPr="00B57018">
        <w:rPr>
          <w:rFonts w:ascii="Arial" w:hAnsi="Arial" w:cs="Arial"/>
          <w:sz w:val="24"/>
          <w:szCs w:val="24"/>
        </w:rPr>
        <w:t>периметральное</w:t>
      </w:r>
      <w:proofErr w:type="spellEnd"/>
      <w:r w:rsidRPr="00B57018">
        <w:rPr>
          <w:rFonts w:ascii="Arial" w:hAnsi="Arial" w:cs="Arial"/>
          <w:sz w:val="24"/>
          <w:szCs w:val="24"/>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19" w:name="_Toc402276778"/>
      <w:r w:rsidRPr="00B57018">
        <w:rPr>
          <w:rFonts w:ascii="Arial" w:hAnsi="Arial" w:cs="Arial"/>
          <w:sz w:val="24"/>
          <w:szCs w:val="24"/>
        </w:rPr>
        <w:t>4.</w:t>
      </w:r>
      <w:bookmarkEnd w:id="19"/>
      <w:r w:rsidRPr="00B57018">
        <w:rPr>
          <w:rFonts w:ascii="Arial" w:hAnsi="Arial" w:cs="Arial"/>
          <w:sz w:val="24"/>
          <w:szCs w:val="24"/>
        </w:rPr>
        <w:t>7. Контейнерные площадки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4.7.1. </w:t>
      </w:r>
      <w:proofErr w:type="gramStart"/>
      <w:r w:rsidRPr="00B57018">
        <w:rPr>
          <w:rFonts w:ascii="Arial" w:hAnsi="Arial" w:cs="Arial"/>
          <w:sz w:val="24"/>
          <w:szCs w:val="24"/>
        </w:rPr>
        <w:t>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жилого дома, при этом территория площадки должна примыкать к проездам, но не мешать проезду транспорта.</w:t>
      </w:r>
      <w:proofErr w:type="gramEnd"/>
      <w:r w:rsidRPr="00B57018">
        <w:rPr>
          <w:rFonts w:ascii="Arial" w:hAnsi="Arial" w:cs="Arial"/>
          <w:sz w:val="24"/>
          <w:szCs w:val="24"/>
        </w:rPr>
        <w:t xml:space="preserve"> При обособленном размещении площадки (вдали от проездов) предусматривается возможность удобного подъезда транспорта для очистки контейнеров и нали</w:t>
      </w:r>
      <w:r w:rsidR="00A6209B">
        <w:rPr>
          <w:rFonts w:ascii="Arial" w:hAnsi="Arial" w:cs="Arial"/>
          <w:sz w:val="24"/>
          <w:szCs w:val="24"/>
        </w:rPr>
        <w:t>чия разворотных площадок (12x12</w:t>
      </w:r>
      <w:r w:rsidRPr="00B57018">
        <w:rPr>
          <w:rFonts w:ascii="Arial" w:hAnsi="Arial" w:cs="Arial"/>
          <w:sz w:val="24"/>
          <w:szCs w:val="24"/>
        </w:rPr>
        <w:t>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4.7.2.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w:t>
      </w:r>
      <w:proofErr w:type="spellStart"/>
      <w:r w:rsidRPr="00B57018">
        <w:rPr>
          <w:rFonts w:ascii="Arial" w:hAnsi="Arial" w:cs="Arial"/>
          <w:sz w:val="24"/>
          <w:szCs w:val="24"/>
        </w:rPr>
        <w:t>люминисцентных</w:t>
      </w:r>
      <w:proofErr w:type="spellEnd"/>
      <w:r w:rsidRPr="00B57018">
        <w:rPr>
          <w:rFonts w:ascii="Arial" w:hAnsi="Arial" w:cs="Arial"/>
          <w:sz w:val="24"/>
          <w:szCs w:val="24"/>
        </w:rPr>
        <w:t xml:space="preserve"> ламп, бытовых химических источников тока (батареек); осветительного оборудования.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4.7.3.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4.7.4. Функционирование осветительного оборудования устанавливают в режиме освещения прилегающей территории с высотой опор не менее 3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4.7.5. Озеленение площадки производится деревьями с высокой степенью </w:t>
      </w:r>
      <w:proofErr w:type="spellStart"/>
      <w:r w:rsidRPr="00B57018">
        <w:rPr>
          <w:rFonts w:ascii="Arial" w:hAnsi="Arial" w:cs="Arial"/>
          <w:sz w:val="24"/>
          <w:szCs w:val="24"/>
        </w:rPr>
        <w:t>фитонцидности</w:t>
      </w:r>
      <w:proofErr w:type="spellEnd"/>
      <w:r w:rsidRPr="00B57018">
        <w:rPr>
          <w:rFonts w:ascii="Arial" w:hAnsi="Arial" w:cs="Arial"/>
          <w:sz w:val="24"/>
          <w:szCs w:val="24"/>
        </w:rPr>
        <w:t xml:space="preserve">,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w:t>
      </w:r>
      <w:r w:rsidRPr="00B57018">
        <w:rPr>
          <w:rFonts w:ascii="Arial" w:hAnsi="Arial" w:cs="Arial"/>
          <w:sz w:val="24"/>
          <w:szCs w:val="24"/>
        </w:rPr>
        <w:lastRenderedPageBreak/>
        <w:t xml:space="preserve">стенок, трельяжей или </w:t>
      </w:r>
      <w:proofErr w:type="spellStart"/>
      <w:r w:rsidRPr="00B57018">
        <w:rPr>
          <w:rFonts w:ascii="Arial" w:hAnsi="Arial" w:cs="Arial"/>
          <w:sz w:val="24"/>
          <w:szCs w:val="24"/>
        </w:rPr>
        <w:t>периметральной</w:t>
      </w:r>
      <w:proofErr w:type="spellEnd"/>
      <w:r w:rsidRPr="00B57018">
        <w:rPr>
          <w:rFonts w:ascii="Arial" w:hAnsi="Arial" w:cs="Arial"/>
          <w:sz w:val="24"/>
          <w:szCs w:val="24"/>
        </w:rPr>
        <w:t xml:space="preserve"> живой изгороди в виде высоких кустарников без плодов и ягод.</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4.7.6. Контейнерная площадка должна иметь с трех сторон ограждение высотой не менее 1,5 метров, асфальтовое или б</w:t>
      </w:r>
      <w:r w:rsidR="00A6209B">
        <w:rPr>
          <w:rFonts w:ascii="Arial" w:hAnsi="Arial" w:cs="Arial"/>
          <w:sz w:val="24"/>
          <w:szCs w:val="24"/>
        </w:rPr>
        <w:t>етонное покрытие с уклоном 5-10</w:t>
      </w:r>
      <w:r w:rsidRPr="00B57018">
        <w:rPr>
          <w:rFonts w:ascii="Arial" w:hAnsi="Arial" w:cs="Arial"/>
          <w:sz w:val="24"/>
          <w:szCs w:val="24"/>
        </w:rPr>
        <w:t>%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4.7.7.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bookmarkStart w:id="20" w:name="_Toc402276782"/>
      <w:bookmarkEnd w:id="20"/>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21" w:name="_Toc402276803"/>
      <w:r w:rsidRPr="00B57018">
        <w:rPr>
          <w:rFonts w:ascii="Arial" w:hAnsi="Arial" w:cs="Arial"/>
          <w:sz w:val="24"/>
          <w:szCs w:val="24"/>
        </w:rPr>
        <w:t>4.</w:t>
      </w:r>
      <w:bookmarkEnd w:id="21"/>
      <w:r w:rsidRPr="00B57018">
        <w:rPr>
          <w:rFonts w:ascii="Arial" w:hAnsi="Arial" w:cs="Arial"/>
          <w:sz w:val="24"/>
          <w:szCs w:val="24"/>
        </w:rPr>
        <w:t>8. Особенности озеленения территорий муниципальных образований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4.8.1. Создание зеленых насаждений осуществляется на основании </w:t>
      </w:r>
      <w:proofErr w:type="spellStart"/>
      <w:r w:rsidRPr="00B57018">
        <w:rPr>
          <w:rFonts w:ascii="Arial" w:hAnsi="Arial" w:cs="Arial"/>
          <w:sz w:val="24"/>
          <w:szCs w:val="24"/>
        </w:rPr>
        <w:t>дендроплана</w:t>
      </w:r>
      <w:proofErr w:type="spellEnd"/>
      <w:r w:rsidRPr="00B57018">
        <w:rPr>
          <w:rFonts w:ascii="Arial" w:hAnsi="Arial" w:cs="Arial"/>
          <w:sz w:val="24"/>
          <w:szCs w:val="24"/>
        </w:rPr>
        <w:t>, согласованного с администрацией муниципального образования в порядке, установленном правовым актом администрации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4.8.2. </w:t>
      </w:r>
      <w:proofErr w:type="gramStart"/>
      <w:r w:rsidRPr="00B57018">
        <w:rPr>
          <w:rFonts w:ascii="Arial" w:hAnsi="Arial" w:cs="Arial"/>
          <w:sz w:val="24"/>
          <w:szCs w:val="24"/>
        </w:rPr>
        <w:t>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w:t>
      </w:r>
      <w:r w:rsidR="00A6209B">
        <w:rPr>
          <w:rFonts w:ascii="Arial" w:hAnsi="Arial" w:cs="Arial"/>
          <w:sz w:val="24"/>
          <w:szCs w:val="24"/>
        </w:rPr>
        <w:t xml:space="preserve"> (аллейные, рядовые, букетные и </w:t>
      </w:r>
      <w:r w:rsidRPr="00B57018">
        <w:rPr>
          <w:rFonts w:ascii="Arial" w:hAnsi="Arial" w:cs="Arial"/>
          <w:sz w:val="24"/>
          <w:szCs w:val="24"/>
        </w:rPr>
        <w:t>др.).</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4.8.3.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w:t>
      </w:r>
      <w:proofErr w:type="spellStart"/>
      <w:r w:rsidRPr="00B57018">
        <w:rPr>
          <w:rFonts w:ascii="Arial" w:hAnsi="Arial" w:cs="Arial"/>
          <w:sz w:val="24"/>
          <w:szCs w:val="24"/>
        </w:rPr>
        <w:t>крышное</w:t>
      </w:r>
      <w:proofErr w:type="spellEnd"/>
      <w:r w:rsidRPr="00B57018">
        <w:rPr>
          <w:rFonts w:ascii="Arial" w:hAnsi="Arial" w:cs="Arial"/>
          <w:sz w:val="24"/>
          <w:szCs w:val="24"/>
        </w:rPr>
        <w:t xml:space="preserve"> озеленение), фасадах (вертикальное озеленение) объектов капитального строительства.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Видовой состав, возраст, особенности содержания высаживаемых деревьев и кустарников устанавливаются органом местного самоуправления муниципального образования и настоящими Правилами.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4.8.4. При проектировании озеленения учитываются: минимальные расстояния посадок деревьев и кустарников до инженерных сетей, зданий и сооружений; размеры </w:t>
      </w:r>
      <w:proofErr w:type="spellStart"/>
      <w:r w:rsidRPr="00B57018">
        <w:rPr>
          <w:rFonts w:ascii="Arial" w:hAnsi="Arial" w:cs="Arial"/>
          <w:sz w:val="24"/>
          <w:szCs w:val="24"/>
        </w:rPr>
        <w:t>комов</w:t>
      </w:r>
      <w:proofErr w:type="spellEnd"/>
      <w:r w:rsidRPr="00B57018">
        <w:rPr>
          <w:rFonts w:ascii="Arial" w:hAnsi="Arial" w:cs="Arial"/>
          <w:sz w:val="24"/>
          <w:szCs w:val="24"/>
        </w:rPr>
        <w:t>,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4.8.5.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w:t>
      </w:r>
      <w:proofErr w:type="spellStart"/>
      <w:r w:rsidRPr="00B57018">
        <w:rPr>
          <w:rFonts w:ascii="Arial" w:hAnsi="Arial" w:cs="Arial"/>
          <w:sz w:val="24"/>
          <w:szCs w:val="24"/>
        </w:rPr>
        <w:t>саморегуляции</w:t>
      </w:r>
      <w:proofErr w:type="spellEnd"/>
      <w:r w:rsidRPr="00B57018">
        <w:rPr>
          <w:rFonts w:ascii="Arial" w:hAnsi="Arial" w:cs="Arial"/>
          <w:sz w:val="24"/>
          <w:szCs w:val="24"/>
        </w:rPr>
        <w:t>. Для обеспечения жизнеспособности зеленых насаждений и озеленяемых территорий муниципальных образований необходимо:</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б) учитывать степень техногенных нагрузок от прилегающих территорий;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4.8.6. При озеленении территории общественного пользования, в том числе с использованием </w:t>
      </w:r>
      <w:proofErr w:type="spellStart"/>
      <w:r w:rsidRPr="00B57018">
        <w:rPr>
          <w:rFonts w:ascii="Arial" w:hAnsi="Arial" w:cs="Arial"/>
          <w:sz w:val="24"/>
          <w:szCs w:val="24"/>
        </w:rPr>
        <w:t>крышного</w:t>
      </w:r>
      <w:proofErr w:type="spellEnd"/>
      <w:r w:rsidRPr="00B57018">
        <w:rPr>
          <w:rFonts w:ascii="Arial" w:hAnsi="Arial" w:cs="Arial"/>
          <w:sz w:val="24"/>
          <w:szCs w:val="24"/>
        </w:rPr>
        <w:t xml:space="preserve"> и вертикального озеленения, предусматривается </w:t>
      </w:r>
      <w:r w:rsidRPr="00B57018">
        <w:rPr>
          <w:rFonts w:ascii="Arial" w:hAnsi="Arial" w:cs="Arial"/>
          <w:sz w:val="24"/>
          <w:szCs w:val="24"/>
        </w:rPr>
        <w:lastRenderedPageBreak/>
        <w:t>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22" w:name="_Toc402276805"/>
      <w:r w:rsidRPr="00B57018">
        <w:rPr>
          <w:rFonts w:ascii="Arial" w:hAnsi="Arial" w:cs="Arial"/>
          <w:sz w:val="24"/>
          <w:szCs w:val="24"/>
        </w:rPr>
        <w:t>4.</w:t>
      </w:r>
      <w:bookmarkEnd w:id="22"/>
      <w:r w:rsidRPr="00B57018">
        <w:rPr>
          <w:rFonts w:ascii="Arial" w:hAnsi="Arial" w:cs="Arial"/>
          <w:sz w:val="24"/>
          <w:szCs w:val="24"/>
        </w:rPr>
        <w:t>9. Обеспечение сохранности зеленых насаждений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4.9.1.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муниципального образования, не допускается.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4.9.2.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4.9.3.</w:t>
      </w:r>
      <w:r w:rsidR="00A6209B">
        <w:rPr>
          <w:rFonts w:ascii="Arial" w:hAnsi="Arial" w:cs="Arial"/>
          <w:sz w:val="24"/>
          <w:szCs w:val="24"/>
        </w:rPr>
        <w:t xml:space="preserve"> </w:t>
      </w:r>
      <w:r w:rsidRPr="00B57018">
        <w:rPr>
          <w:rFonts w:ascii="Arial" w:hAnsi="Arial" w:cs="Arial"/>
          <w:sz w:val="24"/>
          <w:szCs w:val="24"/>
        </w:rPr>
        <w:t>Собственники (правообладатели) территорий (участков) с зелеными насаждениями обязаны: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а) обеспечивать сохранность зеленых насаждений;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4.9.4. В садах, парках, скверах и на иных территориях, относящихся к местам общественного пользования, где имеются зеленые насаждения, запрещается: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а) устраивать свалки мусора, снега и льда, скола асфальта, сливать и сбрасывать отходы;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б) сбрасывать снег с крыш на участках, занятых зелеными насаждениями, без принятия мер, обеспечивающих сохранность деревьев и кустарников;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г) ломать деревья, кустарники, их ветви;</w:t>
      </w:r>
    </w:p>
    <w:p w:rsidR="00B57018" w:rsidRPr="00B57018" w:rsidRDefault="00B57018" w:rsidP="00B57018">
      <w:pPr>
        <w:shd w:val="clear" w:color="auto" w:fill="FFFFFF"/>
        <w:spacing w:after="0" w:line="240" w:lineRule="auto"/>
        <w:ind w:firstLine="709"/>
        <w:jc w:val="both"/>
        <w:rPr>
          <w:rFonts w:ascii="Arial" w:hAnsi="Arial" w:cs="Arial"/>
          <w:sz w:val="24"/>
          <w:szCs w:val="24"/>
        </w:rPr>
      </w:pPr>
      <w:proofErr w:type="spellStart"/>
      <w:r w:rsidRPr="00B57018">
        <w:rPr>
          <w:rFonts w:ascii="Arial" w:hAnsi="Arial" w:cs="Arial"/>
          <w:sz w:val="24"/>
          <w:szCs w:val="24"/>
        </w:rPr>
        <w:t>д</w:t>
      </w:r>
      <w:proofErr w:type="spellEnd"/>
      <w:r w:rsidRPr="00B57018">
        <w:rPr>
          <w:rFonts w:ascii="Arial" w:hAnsi="Arial" w:cs="Arial"/>
          <w:sz w:val="24"/>
          <w:szCs w:val="24"/>
        </w:rPr>
        <w:t>) разводить костры;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е) засорять газоны, цветники;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ж) ремонтировать или мыть транспортные средства, устанавливать гаражи и иные укрытия для автотранспорта;</w:t>
      </w:r>
    </w:p>
    <w:p w:rsidR="00B57018" w:rsidRPr="00B57018" w:rsidRDefault="00B57018" w:rsidP="00B57018">
      <w:pPr>
        <w:shd w:val="clear" w:color="auto" w:fill="FFFFFF"/>
        <w:spacing w:after="0" w:line="240" w:lineRule="auto"/>
        <w:ind w:firstLine="709"/>
        <w:jc w:val="both"/>
        <w:rPr>
          <w:rFonts w:ascii="Arial" w:hAnsi="Arial" w:cs="Arial"/>
          <w:sz w:val="24"/>
          <w:szCs w:val="24"/>
        </w:rPr>
      </w:pPr>
      <w:proofErr w:type="spellStart"/>
      <w:r w:rsidRPr="00B57018">
        <w:rPr>
          <w:rFonts w:ascii="Arial" w:hAnsi="Arial" w:cs="Arial"/>
          <w:sz w:val="24"/>
          <w:szCs w:val="24"/>
        </w:rPr>
        <w:t>з</w:t>
      </w:r>
      <w:proofErr w:type="spellEnd"/>
      <w:r w:rsidRPr="00B57018">
        <w:rPr>
          <w:rFonts w:ascii="Arial" w:hAnsi="Arial" w:cs="Arial"/>
          <w:sz w:val="24"/>
          <w:szCs w:val="24"/>
        </w:rPr>
        <w:t>) самовольно устраивать огороды;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и) пасти скот;</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л) добывать растительную землю, песок у корней деревьев и кустарника;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м) сжигать листву, траву, части деревьев и кустарника.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4.9.5. На всей территории поселения запрещается проведение выжигания сухой травы в период с 15 марта по 15 ноября.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4.10. Покрытия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4.10.1.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4.10.2.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4.10.3. Применяемый в проекте вид покрытия рекомендуется устанавливать </w:t>
      </w:r>
      <w:proofErr w:type="gramStart"/>
      <w:r w:rsidRPr="00B57018">
        <w:rPr>
          <w:rFonts w:ascii="Arial" w:hAnsi="Arial" w:cs="Arial"/>
          <w:sz w:val="24"/>
          <w:szCs w:val="24"/>
        </w:rPr>
        <w:t>прочным</w:t>
      </w:r>
      <w:proofErr w:type="gramEnd"/>
      <w:r w:rsidRPr="00B57018">
        <w:rPr>
          <w:rFonts w:ascii="Arial" w:hAnsi="Arial" w:cs="Arial"/>
          <w:sz w:val="24"/>
          <w:szCs w:val="24"/>
        </w:rPr>
        <w:t xml:space="preserve">, </w:t>
      </w:r>
      <w:proofErr w:type="spellStart"/>
      <w:r w:rsidRPr="00B57018">
        <w:rPr>
          <w:rFonts w:ascii="Arial" w:hAnsi="Arial" w:cs="Arial"/>
          <w:sz w:val="24"/>
          <w:szCs w:val="24"/>
        </w:rPr>
        <w:t>ремонтопригодным</w:t>
      </w:r>
      <w:proofErr w:type="spellEnd"/>
      <w:r w:rsidRPr="00B57018">
        <w:rPr>
          <w:rFonts w:ascii="Arial" w:hAnsi="Arial" w:cs="Arial"/>
          <w:sz w:val="24"/>
          <w:szCs w:val="24"/>
        </w:rPr>
        <w:t xml:space="preserve">, </w:t>
      </w:r>
      <w:proofErr w:type="spellStart"/>
      <w:r w:rsidRPr="00B57018">
        <w:rPr>
          <w:rFonts w:ascii="Arial" w:hAnsi="Arial" w:cs="Arial"/>
          <w:sz w:val="24"/>
          <w:szCs w:val="24"/>
        </w:rPr>
        <w:t>экологичным</w:t>
      </w:r>
      <w:proofErr w:type="spellEnd"/>
      <w:r w:rsidRPr="00B57018">
        <w:rPr>
          <w:rFonts w:ascii="Arial" w:hAnsi="Arial" w:cs="Arial"/>
          <w:sz w:val="24"/>
          <w:szCs w:val="24"/>
        </w:rPr>
        <w:t>, не допускающим скольжения. Выбор видов покрытия осуществляется в соответствии с их целевым назначением.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4.10.4. Для деревьев, расположенных в мощении, рекомендуется применять различные виды защиты (приствольные решетки, бордюры, </w:t>
      </w:r>
      <w:proofErr w:type="spellStart"/>
      <w:r w:rsidRPr="00B57018">
        <w:rPr>
          <w:rFonts w:ascii="Arial" w:hAnsi="Arial" w:cs="Arial"/>
          <w:sz w:val="24"/>
          <w:szCs w:val="24"/>
        </w:rPr>
        <w:t>периметральные</w:t>
      </w:r>
      <w:proofErr w:type="spellEnd"/>
      <w:r w:rsidRPr="00B57018">
        <w:rPr>
          <w:rFonts w:ascii="Arial" w:hAnsi="Arial" w:cs="Arial"/>
          <w:sz w:val="24"/>
          <w:szCs w:val="24"/>
        </w:rPr>
        <w:t xml:space="preserve"> скамейки и пр.).</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23" w:name="_Toc402276790"/>
      <w:r w:rsidRPr="00B57018">
        <w:rPr>
          <w:rFonts w:ascii="Arial" w:hAnsi="Arial" w:cs="Arial"/>
          <w:sz w:val="24"/>
          <w:szCs w:val="24"/>
        </w:rPr>
        <w:t>4.1</w:t>
      </w:r>
      <w:bookmarkEnd w:id="23"/>
      <w:r w:rsidRPr="00B57018">
        <w:rPr>
          <w:rFonts w:ascii="Arial" w:hAnsi="Arial" w:cs="Arial"/>
          <w:sz w:val="24"/>
          <w:szCs w:val="24"/>
        </w:rPr>
        <w:t>1. Требования к установке ограждений (заборов)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4.11.1.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4.11.2.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4.11.3. </w:t>
      </w:r>
      <w:proofErr w:type="gramStart"/>
      <w:r w:rsidRPr="00B57018">
        <w:rPr>
          <w:rFonts w:ascii="Arial" w:hAnsi="Arial" w:cs="Arial"/>
          <w:sz w:val="24"/>
          <w:szCs w:val="24"/>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4.11.4.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4.11.5.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4.11.6. Установка ограждений из бытовых отходов и их элементов не допускается.</w:t>
      </w:r>
    </w:p>
    <w:p w:rsidR="00B57018" w:rsidRPr="00B57018" w:rsidRDefault="00A6209B" w:rsidP="00B57018">
      <w:pPr>
        <w:shd w:val="clear" w:color="auto" w:fill="FFFFFF"/>
        <w:spacing w:after="0" w:line="240" w:lineRule="auto"/>
        <w:ind w:firstLine="709"/>
        <w:jc w:val="both"/>
        <w:rPr>
          <w:rFonts w:ascii="Arial" w:hAnsi="Arial" w:cs="Arial"/>
          <w:sz w:val="24"/>
          <w:szCs w:val="24"/>
        </w:rPr>
      </w:pPr>
      <w:bookmarkStart w:id="24" w:name="_Toc402276798"/>
      <w:r>
        <w:rPr>
          <w:rFonts w:ascii="Arial" w:hAnsi="Arial" w:cs="Arial"/>
          <w:sz w:val="24"/>
          <w:szCs w:val="24"/>
        </w:rPr>
        <w:t xml:space="preserve">4.12. </w:t>
      </w:r>
      <w:r w:rsidR="00B57018" w:rsidRPr="00B57018">
        <w:rPr>
          <w:rFonts w:ascii="Arial" w:hAnsi="Arial" w:cs="Arial"/>
          <w:sz w:val="24"/>
          <w:szCs w:val="24"/>
        </w:rPr>
        <w:t>Водные устройства</w:t>
      </w:r>
      <w:bookmarkEnd w:id="24"/>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4.12.1.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4.12.2.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4.12.3. Декоративные водоемы сооружаются с использованием рельефа или на ровной поверхности в сочетании с газоном, плиточным покрытием, </w:t>
      </w:r>
      <w:r w:rsidRPr="00B57018">
        <w:rPr>
          <w:rFonts w:ascii="Arial" w:hAnsi="Arial" w:cs="Arial"/>
          <w:sz w:val="24"/>
          <w:szCs w:val="24"/>
        </w:rPr>
        <w:lastRenderedPageBreak/>
        <w:t>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bookmarkStart w:id="25" w:name="Par171"/>
      <w:bookmarkStart w:id="26" w:name="Par176"/>
      <w:bookmarkEnd w:id="25"/>
      <w:bookmarkEnd w:id="26"/>
    </w:p>
    <w:p w:rsidR="00B57018" w:rsidRPr="00B57018" w:rsidRDefault="00A6209B" w:rsidP="00B57018">
      <w:pPr>
        <w:shd w:val="clear" w:color="auto" w:fill="FFFFFF"/>
        <w:spacing w:after="0" w:line="240" w:lineRule="auto"/>
        <w:ind w:firstLine="709"/>
        <w:jc w:val="both"/>
        <w:rPr>
          <w:rFonts w:ascii="Arial" w:hAnsi="Arial" w:cs="Arial"/>
          <w:sz w:val="24"/>
          <w:szCs w:val="24"/>
        </w:rPr>
      </w:pPr>
      <w:bookmarkStart w:id="27" w:name="_Toc402276796"/>
      <w:r>
        <w:rPr>
          <w:rFonts w:ascii="Arial" w:hAnsi="Arial" w:cs="Arial"/>
          <w:sz w:val="24"/>
          <w:szCs w:val="24"/>
        </w:rPr>
        <w:t xml:space="preserve">4.13. </w:t>
      </w:r>
      <w:r w:rsidR="00B57018" w:rsidRPr="00B57018">
        <w:rPr>
          <w:rFonts w:ascii="Arial" w:hAnsi="Arial" w:cs="Arial"/>
          <w:sz w:val="24"/>
          <w:szCs w:val="24"/>
        </w:rPr>
        <w:t>Уличное коммунально-бытовое оборудование</w:t>
      </w:r>
      <w:bookmarkEnd w:id="27"/>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4.13.1.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w:t>
      </w:r>
      <w:proofErr w:type="spellStart"/>
      <w:r w:rsidRPr="00B57018">
        <w:rPr>
          <w:rFonts w:ascii="Arial" w:hAnsi="Arial" w:cs="Arial"/>
          <w:sz w:val="24"/>
          <w:szCs w:val="24"/>
        </w:rPr>
        <w:t>экологичность</w:t>
      </w:r>
      <w:proofErr w:type="spellEnd"/>
      <w:r w:rsidRPr="00B57018">
        <w:rPr>
          <w:rFonts w:ascii="Arial" w:hAnsi="Arial" w:cs="Arial"/>
          <w:sz w:val="24"/>
          <w:szCs w:val="24"/>
        </w:rPr>
        <w:t>, безопасность (отсутствие острых углов), удобство в пользовании, легкость очистки, привлекательный внешний вид.</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4.13.2. Для сбора бытового мусора на улицах, площадях, объектах рекреации собственники (владельцы) объектов общественного назначения  обязаны обеспечить уста</w:t>
      </w:r>
      <w:r w:rsidR="00A6209B">
        <w:rPr>
          <w:rFonts w:ascii="Arial" w:hAnsi="Arial" w:cs="Arial"/>
          <w:sz w:val="24"/>
          <w:szCs w:val="24"/>
        </w:rPr>
        <w:t>новку</w:t>
      </w:r>
      <w:r w:rsidRPr="00B57018">
        <w:rPr>
          <w:rFonts w:ascii="Arial" w:hAnsi="Arial" w:cs="Arial"/>
          <w:sz w:val="24"/>
          <w:szCs w:val="24"/>
        </w:rPr>
        <w:t xml:space="preserve"> урн у входов в объекты общественного назначения. Интервал при расстановке урн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4.14. Игровое и спортивное оборудование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4.14.1.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4.14.2.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4.14.3.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4.15. Основные требования по организации освещения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4.15.1. При проектировании освещения на территории муниципального образования предусматривать функциональное, архитектурное и информационное освещение с целью решения утилитарных, </w:t>
      </w:r>
      <w:proofErr w:type="spellStart"/>
      <w:r w:rsidRPr="00B57018">
        <w:rPr>
          <w:rFonts w:ascii="Arial" w:hAnsi="Arial" w:cs="Arial"/>
          <w:sz w:val="24"/>
          <w:szCs w:val="24"/>
        </w:rPr>
        <w:t>светопланировочных</w:t>
      </w:r>
      <w:proofErr w:type="spellEnd"/>
      <w:r w:rsidRPr="00B57018">
        <w:rPr>
          <w:rFonts w:ascii="Arial" w:hAnsi="Arial" w:cs="Arial"/>
          <w:sz w:val="24"/>
          <w:szCs w:val="24"/>
        </w:rPr>
        <w:t xml:space="preserve"> и </w:t>
      </w:r>
      <w:proofErr w:type="spellStart"/>
      <w:r w:rsidRPr="00B57018">
        <w:rPr>
          <w:rFonts w:ascii="Arial" w:hAnsi="Arial" w:cs="Arial"/>
          <w:sz w:val="24"/>
          <w:szCs w:val="24"/>
        </w:rPr>
        <w:t>светокомпозиционных</w:t>
      </w:r>
      <w:proofErr w:type="spellEnd"/>
      <w:r w:rsidRPr="00B57018">
        <w:rPr>
          <w:rFonts w:ascii="Arial" w:hAnsi="Arial" w:cs="Arial"/>
          <w:sz w:val="24"/>
          <w:szCs w:val="24"/>
        </w:rPr>
        <w:t xml:space="preserve"> задач.</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4.15.2. Освещение улиц, дорог и площадей территории поселения выполняется светильниками, располагаемыми на опорах или тросах. При этом обеспечивается возможность обслуживания светильников с помощью автоподъемников, централизованное управление включением и отключением </w:t>
      </w:r>
      <w:r w:rsidRPr="00B57018">
        <w:rPr>
          <w:rFonts w:ascii="Arial" w:hAnsi="Arial" w:cs="Arial"/>
          <w:sz w:val="24"/>
          <w:szCs w:val="24"/>
        </w:rPr>
        <w:lastRenderedPageBreak/>
        <w:t>светильников и исключение повреждения светильников при падении с крыш снега и льда.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4.15.3.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4.15.4. Опоры на аллеях и пешеходных дорогах должны располагаться вне пешеходной части.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4.15.5.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4.15.6.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4.15.7.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28" w:name="_Toc402276783"/>
      <w:bookmarkStart w:id="29" w:name="Par223"/>
      <w:bookmarkStart w:id="30" w:name="_Toc402276784"/>
      <w:bookmarkStart w:id="31" w:name="Par229"/>
      <w:bookmarkStart w:id="32" w:name="Par233"/>
      <w:bookmarkStart w:id="33" w:name="_Toc402276785"/>
      <w:bookmarkStart w:id="34" w:name="Par239"/>
      <w:bookmarkEnd w:id="28"/>
      <w:bookmarkEnd w:id="29"/>
      <w:bookmarkEnd w:id="30"/>
      <w:bookmarkEnd w:id="31"/>
      <w:bookmarkEnd w:id="32"/>
      <w:bookmarkEnd w:id="33"/>
      <w:bookmarkEnd w:id="34"/>
      <w:r w:rsidRPr="00B57018">
        <w:rPr>
          <w:rFonts w:ascii="Arial" w:hAnsi="Arial" w:cs="Arial"/>
          <w:sz w:val="24"/>
          <w:szCs w:val="24"/>
        </w:rPr>
        <w:t>4.16. Общие требования к установке средств размещения информации и рекламы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жилых помещений домов.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w:t>
      </w:r>
      <w:hyperlink r:id="rId7" w:history="1">
        <w:r w:rsidRPr="00B57018">
          <w:rPr>
            <w:rFonts w:ascii="Arial" w:hAnsi="Arial" w:cs="Arial"/>
            <w:sz w:val="24"/>
            <w:szCs w:val="24"/>
          </w:rPr>
          <w:t>части 5.8 статьи 19</w:t>
        </w:r>
      </w:hyperlink>
      <w:r w:rsidR="00A6209B">
        <w:rPr>
          <w:rFonts w:ascii="Arial" w:hAnsi="Arial" w:cs="Arial"/>
          <w:sz w:val="24"/>
          <w:szCs w:val="24"/>
        </w:rPr>
        <w:t xml:space="preserve"> </w:t>
      </w:r>
      <w:r w:rsidRPr="00B57018">
        <w:rPr>
          <w:rFonts w:ascii="Arial" w:hAnsi="Arial" w:cs="Arial"/>
          <w:sz w:val="24"/>
          <w:szCs w:val="24"/>
        </w:rPr>
        <w:t>Феде</w:t>
      </w:r>
      <w:r w:rsidR="00A6209B">
        <w:rPr>
          <w:rFonts w:ascii="Arial" w:hAnsi="Arial" w:cs="Arial"/>
          <w:sz w:val="24"/>
          <w:szCs w:val="24"/>
        </w:rPr>
        <w:t>рального закона от 13.03.2006 №</w:t>
      </w:r>
      <w:r w:rsidRPr="00B57018">
        <w:rPr>
          <w:rFonts w:ascii="Arial" w:hAnsi="Arial" w:cs="Arial"/>
          <w:sz w:val="24"/>
          <w:szCs w:val="24"/>
        </w:rPr>
        <w:t>38-ФЗ «О рекламе».</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35" w:name="_Toc402276786"/>
      <w:r w:rsidRPr="00B57018">
        <w:rPr>
          <w:rFonts w:ascii="Arial" w:hAnsi="Arial" w:cs="Arial"/>
          <w:sz w:val="24"/>
          <w:szCs w:val="24"/>
        </w:rPr>
        <w:t>4.</w:t>
      </w:r>
      <w:bookmarkEnd w:id="35"/>
      <w:r w:rsidRPr="00B57018">
        <w:rPr>
          <w:rFonts w:ascii="Arial" w:hAnsi="Arial" w:cs="Arial"/>
          <w:sz w:val="24"/>
          <w:szCs w:val="24"/>
        </w:rPr>
        <w:t>16.1. Средства размещения информации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36" w:name="_Toc402276787"/>
      <w:r w:rsidRPr="00B57018">
        <w:rPr>
          <w:rFonts w:ascii="Arial" w:hAnsi="Arial" w:cs="Arial"/>
          <w:sz w:val="24"/>
          <w:szCs w:val="24"/>
        </w:rPr>
        <w:t>4.16.2</w:t>
      </w:r>
      <w:bookmarkEnd w:id="36"/>
      <w:r w:rsidRPr="00B57018">
        <w:rPr>
          <w:rFonts w:ascii="Arial" w:hAnsi="Arial" w:cs="Arial"/>
          <w:sz w:val="24"/>
          <w:szCs w:val="24"/>
        </w:rPr>
        <w:t>. Рекламные конструкции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Рекламные конструкции должны соответствовать художественно-композиционным требованиям к их внешнему виду.</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 МАФ, городская мебель и характерные требования к ним.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4.17.1. </w:t>
      </w:r>
      <w:proofErr w:type="gramStart"/>
      <w:r w:rsidRPr="00B57018">
        <w:rPr>
          <w:rFonts w:ascii="Arial" w:hAnsi="Arial" w:cs="Arial"/>
          <w:sz w:val="24"/>
          <w:szCs w:val="24"/>
        </w:rPr>
        <w:t xml:space="preserve">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B57018">
        <w:rPr>
          <w:rFonts w:ascii="Arial" w:hAnsi="Arial" w:cs="Arial"/>
          <w:sz w:val="24"/>
          <w:szCs w:val="24"/>
        </w:rPr>
        <w:t>экологичных</w:t>
      </w:r>
      <w:proofErr w:type="spellEnd"/>
      <w:r w:rsidRPr="00B57018">
        <w:rPr>
          <w:rFonts w:ascii="Arial" w:hAnsi="Arial" w:cs="Arial"/>
          <w:sz w:val="24"/>
          <w:szCs w:val="24"/>
        </w:rPr>
        <w:t xml:space="preserve"> материалов, привлечения людей к активному и здоровому времяпрепровождению на территории с зелеными насаждениями.</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4.17.2.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4.17.3. При проектировании, выборе МАФ рекомендуется учитывать:</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соответствие материалов и конструкции МАФ климату и назначению МАФ;</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антивандальную защищенность - от разрушения, оклейки, нанесения надписей и изображений;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возможность ремонта или замены деталей МАФ;</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защиту от образования наледи и снежных заносов, обеспечение стока воды;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удобство обслуживания, а также механизированной и ручной очистки территории рядом с МАФ и под конструкцией;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6) эргономичность конструкций (высоту и наклон спинки, высоту урн и прочее);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7) расцветку, не диссонирующую с окружением;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8) безопасность для потенциальных пользователей;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9) стилистическое сочетание с другими МАФ и окружающей архитектурой;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10) соответствие характеристикам зоны расположения: утилитарный, </w:t>
      </w:r>
      <w:proofErr w:type="spellStart"/>
      <w:r w:rsidRPr="00B57018">
        <w:rPr>
          <w:rFonts w:ascii="Arial" w:hAnsi="Arial" w:cs="Arial"/>
          <w:sz w:val="24"/>
          <w:szCs w:val="24"/>
        </w:rPr>
        <w:t>минималистический</w:t>
      </w:r>
      <w:proofErr w:type="spellEnd"/>
      <w:r w:rsidRPr="00B57018">
        <w:rPr>
          <w:rFonts w:ascii="Arial" w:hAnsi="Arial" w:cs="Arial"/>
          <w:sz w:val="24"/>
          <w:szCs w:val="24"/>
        </w:rPr>
        <w:t xml:space="preserve"> дизайн для тротуаров дорог, более сложный, с элементами декора - для рекреационных зон и дворов.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4.17.4. Общие рекомендации к установке МАФ:</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расположение, не создающее препятствий для пешеходов;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компактная установка на минимальной площади в местах большого скопления людей;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устойчивость конструкции;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надежная фиксация или обеспечение возможности перемещения в зависимости от условий расположения;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наличие в каждой конкретной зоне МАФ рекомендуемых типов для такой зоны.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4.17.5. Рекомендации к установке урн:</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достаточная высота (максимальная до 100 см) и объем;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2) наличие рельефного </w:t>
      </w:r>
      <w:proofErr w:type="spellStart"/>
      <w:r w:rsidRPr="00B57018">
        <w:rPr>
          <w:rFonts w:ascii="Arial" w:hAnsi="Arial" w:cs="Arial"/>
          <w:sz w:val="24"/>
          <w:szCs w:val="24"/>
        </w:rPr>
        <w:t>текстурирования</w:t>
      </w:r>
      <w:proofErr w:type="spellEnd"/>
      <w:r w:rsidRPr="00B57018">
        <w:rPr>
          <w:rFonts w:ascii="Arial" w:hAnsi="Arial" w:cs="Arial"/>
          <w:sz w:val="24"/>
          <w:szCs w:val="24"/>
        </w:rPr>
        <w:t xml:space="preserve"> или перфорирования для защиты от графического вандализма;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защита от дождя и снега;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использование и аккуратное расположение вставных ведер и мусорных мешков.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3) на территории особо охраняемых природных </w:t>
      </w:r>
      <w:proofErr w:type="gramStart"/>
      <w:r w:rsidRPr="00B57018">
        <w:rPr>
          <w:rFonts w:ascii="Arial" w:hAnsi="Arial" w:cs="Arial"/>
          <w:sz w:val="24"/>
          <w:szCs w:val="24"/>
        </w:rPr>
        <w:t>территорий</w:t>
      </w:r>
      <w:proofErr w:type="gramEnd"/>
      <w:r w:rsidRPr="00B57018">
        <w:rPr>
          <w:rFonts w:ascii="Arial" w:hAnsi="Arial" w:cs="Arial"/>
          <w:sz w:val="24"/>
          <w:szCs w:val="24"/>
        </w:rPr>
        <w:t xml:space="preserve"> возможно выполнять скамьи и столы из древесных пней-срубов, бревен и плах, не имеющих сколов и острых углов.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4.17.7. Рекомендации к установке цветочниц (вазонов), в том числе к навесным цветочницам: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высота цветочниц (вазонов) обеспечивает предотвращение случайного наезда автомобилей и попадания мусора;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дизайн (цвет, форма) цветочниц (вазонов) не отвлекает внимание от растений;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4.17.8. При установке ограждений рекомендуется учитывать следующее: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прочность, обеспечивающая защиту пешеходов от наезда автомобилей;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модульность, позволяющая создавать конструкции любой формы;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наличие светоотражающих элементов, в местах возможного наезда автомобиля;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расположение ограды не далее 10 см от края газона;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использование нейтральных цветов или естественного цвета используемого материала.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4.17.9. На тротуарах автомобильных дорог рекомендуется использовать </w:t>
      </w:r>
      <w:proofErr w:type="gramStart"/>
      <w:r w:rsidRPr="00B57018">
        <w:rPr>
          <w:rFonts w:ascii="Arial" w:hAnsi="Arial" w:cs="Arial"/>
          <w:sz w:val="24"/>
          <w:szCs w:val="24"/>
        </w:rPr>
        <w:t>следующие</w:t>
      </w:r>
      <w:proofErr w:type="gramEnd"/>
      <w:r w:rsidRPr="00B57018">
        <w:rPr>
          <w:rFonts w:ascii="Arial" w:hAnsi="Arial" w:cs="Arial"/>
          <w:sz w:val="24"/>
          <w:szCs w:val="24"/>
        </w:rPr>
        <w:t xml:space="preserve"> МАФ:</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скамейки без спинки с местом для сумок;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опоры у скамеек для людей с ограниченными возможностями;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заграждения, обеспечивающие защиту пешеходов от наезда автомобилей;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навесные кашпо, навесные цветочницы и вазоны;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высокие цветочницы (вазоны) и урны.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4.17.10.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 xml:space="preserve">4.17.11. Для пешеходных зон рекомендуется использовать </w:t>
      </w:r>
      <w:proofErr w:type="gramStart"/>
      <w:r w:rsidRPr="00B57018">
        <w:rPr>
          <w:rFonts w:ascii="Arial" w:hAnsi="Arial" w:cs="Arial"/>
          <w:sz w:val="24"/>
          <w:szCs w:val="24"/>
        </w:rPr>
        <w:t>следующие</w:t>
      </w:r>
      <w:proofErr w:type="gramEnd"/>
      <w:r w:rsidRPr="00B57018">
        <w:rPr>
          <w:rFonts w:ascii="Arial" w:hAnsi="Arial" w:cs="Arial"/>
          <w:sz w:val="24"/>
          <w:szCs w:val="24"/>
        </w:rPr>
        <w:t xml:space="preserve"> МАФ:</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уличные фонари, высота которых соотносима с ростом человека;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скамейки, предполагающие длительное сидение;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цветочницы и кашпо (вазоны);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информационные стенды;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защитные ограждения;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6) столы для игр.</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4.17.12. Принципы антивандальной защиты малых архитектурных форм от графического вандализма.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2) Глухие заборы рекомендуется заменять просматриваемыми. Если нет возможности убрать забор или заменить его </w:t>
      </w:r>
      <w:proofErr w:type="spellStart"/>
      <w:r w:rsidRPr="00B57018">
        <w:rPr>
          <w:rFonts w:ascii="Arial" w:hAnsi="Arial" w:cs="Arial"/>
          <w:sz w:val="24"/>
          <w:szCs w:val="24"/>
        </w:rPr>
        <w:t>напросматриваемый</w:t>
      </w:r>
      <w:proofErr w:type="spellEnd"/>
      <w:r w:rsidRPr="00B57018">
        <w:rPr>
          <w:rFonts w:ascii="Arial" w:hAnsi="Arial" w:cs="Arial"/>
          <w:sz w:val="24"/>
          <w:szCs w:val="24"/>
        </w:rPr>
        <w:t xml:space="preserve">, он может быть изменен визуально (например, с помощью </w:t>
      </w:r>
      <w:proofErr w:type="spellStart"/>
      <w:r w:rsidRPr="00B57018">
        <w:rPr>
          <w:rFonts w:ascii="Arial" w:hAnsi="Arial" w:cs="Arial"/>
          <w:sz w:val="24"/>
          <w:szCs w:val="24"/>
        </w:rPr>
        <w:t>стрит-арта</w:t>
      </w:r>
      <w:proofErr w:type="spellEnd"/>
      <w:r w:rsidRPr="00B57018">
        <w:rPr>
          <w:rFonts w:ascii="Arial" w:hAnsi="Arial" w:cs="Arial"/>
          <w:sz w:val="24"/>
          <w:szCs w:val="24"/>
        </w:rPr>
        <w:t xml:space="preserve"> с контрастным рисунком) или закрыт визуально с использованием зеленых насаждений.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w:t>
      </w:r>
      <w:proofErr w:type="spellStart"/>
      <w:r w:rsidRPr="00B57018">
        <w:rPr>
          <w:rFonts w:ascii="Arial" w:hAnsi="Arial" w:cs="Arial"/>
          <w:sz w:val="24"/>
          <w:szCs w:val="24"/>
        </w:rPr>
        <w:t>стрит-арта</w:t>
      </w:r>
      <w:proofErr w:type="spellEnd"/>
      <w:r w:rsidRPr="00B57018">
        <w:rPr>
          <w:rFonts w:ascii="Arial" w:hAnsi="Arial" w:cs="Arial"/>
          <w:sz w:val="24"/>
          <w:szCs w:val="24"/>
        </w:rPr>
        <w:t xml:space="preserve"> или размещение их внутри афишной тумбы.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6) При проектировании оборудования рекомендуется предусматривать его </w:t>
      </w:r>
      <w:proofErr w:type="spellStart"/>
      <w:r w:rsidRPr="00B57018">
        <w:rPr>
          <w:rFonts w:ascii="Arial" w:hAnsi="Arial" w:cs="Arial"/>
          <w:sz w:val="24"/>
          <w:szCs w:val="24"/>
        </w:rPr>
        <w:t>вандалозащищенность</w:t>
      </w:r>
      <w:proofErr w:type="spellEnd"/>
      <w:r w:rsidRPr="00B57018">
        <w:rPr>
          <w:rFonts w:ascii="Arial" w:hAnsi="Arial" w:cs="Arial"/>
          <w:sz w:val="24"/>
          <w:szCs w:val="24"/>
        </w:rPr>
        <w:t>, в том числе: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использовать легко очищающиеся и не боящиеся абразивных и растворяющих веществ материалы.</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 использовать на плоских поверхностях оборудования и МАФ перфорирование или рельефное </w:t>
      </w:r>
      <w:proofErr w:type="spellStart"/>
      <w:r w:rsidRPr="00B57018">
        <w:rPr>
          <w:rFonts w:ascii="Arial" w:hAnsi="Arial" w:cs="Arial"/>
          <w:sz w:val="24"/>
          <w:szCs w:val="24"/>
        </w:rPr>
        <w:t>текстурирование</w:t>
      </w:r>
      <w:proofErr w:type="spellEnd"/>
      <w:r w:rsidRPr="00B57018">
        <w:rPr>
          <w:rFonts w:ascii="Arial" w:hAnsi="Arial" w:cs="Arial"/>
          <w:sz w:val="24"/>
          <w:szCs w:val="24"/>
        </w:rPr>
        <w:t>, которое мешает расклейке объявлений и разрисовыванию поверхности и облегчает очистку;</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w:t>
      </w:r>
      <w:proofErr w:type="spellStart"/>
      <w:r w:rsidRPr="00B57018">
        <w:rPr>
          <w:rFonts w:ascii="Arial" w:hAnsi="Arial" w:cs="Arial"/>
          <w:sz w:val="24"/>
          <w:szCs w:val="24"/>
        </w:rPr>
        <w:t>вандалозащищенность</w:t>
      </w:r>
      <w:proofErr w:type="spellEnd"/>
      <w:r w:rsidRPr="00B57018">
        <w:rPr>
          <w:rFonts w:ascii="Arial" w:hAnsi="Arial" w:cs="Arial"/>
          <w:sz w:val="24"/>
          <w:szCs w:val="24"/>
        </w:rPr>
        <w:t xml:space="preserve">: - оборудование (будки, остановки, столбы, заборы) и фасады зданий рекомендуется защитить с помощью рекламы и полезной информации, </w:t>
      </w:r>
      <w:proofErr w:type="spellStart"/>
      <w:r w:rsidRPr="00B57018">
        <w:rPr>
          <w:rFonts w:ascii="Arial" w:hAnsi="Arial" w:cs="Arial"/>
          <w:sz w:val="24"/>
          <w:szCs w:val="24"/>
        </w:rPr>
        <w:t>стрит-арта</w:t>
      </w:r>
      <w:proofErr w:type="spellEnd"/>
      <w:r w:rsidRPr="00B57018">
        <w:rPr>
          <w:rFonts w:ascii="Arial" w:hAnsi="Arial" w:cs="Arial"/>
          <w:sz w:val="24"/>
          <w:szCs w:val="24"/>
        </w:rPr>
        <w:t xml:space="preserve"> и рекламного </w:t>
      </w:r>
      <w:proofErr w:type="spellStart"/>
      <w:r w:rsidRPr="00B57018">
        <w:rPr>
          <w:rFonts w:ascii="Arial" w:hAnsi="Arial" w:cs="Arial"/>
          <w:sz w:val="24"/>
          <w:szCs w:val="24"/>
        </w:rPr>
        <w:t>графити</w:t>
      </w:r>
      <w:proofErr w:type="spellEnd"/>
      <w:r w:rsidRPr="00B57018">
        <w:rPr>
          <w:rFonts w:ascii="Arial" w:hAnsi="Arial" w:cs="Arial"/>
          <w:sz w:val="24"/>
          <w:szCs w:val="24"/>
        </w:rPr>
        <w:t>, озеленения.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37" w:name="_Toc402276788"/>
      <w:r w:rsidRPr="00B57018">
        <w:rPr>
          <w:rFonts w:ascii="Arial" w:hAnsi="Arial" w:cs="Arial"/>
          <w:sz w:val="24"/>
          <w:szCs w:val="24"/>
        </w:rPr>
        <w:t>4.18.</w:t>
      </w:r>
      <w:bookmarkEnd w:id="37"/>
      <w:r w:rsidR="00A6209B">
        <w:rPr>
          <w:rFonts w:ascii="Arial" w:hAnsi="Arial" w:cs="Arial"/>
          <w:sz w:val="24"/>
          <w:szCs w:val="24"/>
        </w:rPr>
        <w:t xml:space="preserve"> </w:t>
      </w:r>
      <w:r w:rsidRPr="00B57018">
        <w:rPr>
          <w:rFonts w:ascii="Arial" w:hAnsi="Arial" w:cs="Arial"/>
          <w:sz w:val="24"/>
          <w:szCs w:val="24"/>
        </w:rPr>
        <w:t>Основные требования к размещению некапитальных объектов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4.18.1. Установка некапитальных объектов допускается с разрешения и в порядке, установленном органами местного самоуправления.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4.18.2. </w:t>
      </w:r>
      <w:proofErr w:type="gramStart"/>
      <w:r w:rsidRPr="00B57018">
        <w:rPr>
          <w:rFonts w:ascii="Arial" w:hAnsi="Arial" w:cs="Arial"/>
          <w:sz w:val="24"/>
          <w:szCs w:val="24"/>
        </w:rPr>
        <w:t xml:space="preserve">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w:t>
      </w:r>
      <w:r w:rsidRPr="00B57018">
        <w:rPr>
          <w:rFonts w:ascii="Arial" w:hAnsi="Arial" w:cs="Arial"/>
          <w:sz w:val="24"/>
          <w:szCs w:val="24"/>
        </w:rPr>
        <w:lastRenderedPageBreak/>
        <w:t>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Pr="00B57018">
        <w:rPr>
          <w:rFonts w:ascii="Arial" w:hAnsi="Arial" w:cs="Arial"/>
          <w:sz w:val="24"/>
          <w:szCs w:val="24"/>
        </w:rPr>
        <w:t xml:space="preserve"> При остеклении витрин рекомендуется применять безосколочные, </w:t>
      </w:r>
      <w:proofErr w:type="spellStart"/>
      <w:r w:rsidRPr="00B57018">
        <w:rPr>
          <w:rFonts w:ascii="Arial" w:hAnsi="Arial" w:cs="Arial"/>
          <w:sz w:val="24"/>
          <w:szCs w:val="24"/>
        </w:rPr>
        <w:t>ударостойкие</w:t>
      </w:r>
      <w:proofErr w:type="spellEnd"/>
      <w:r w:rsidRPr="00B57018">
        <w:rPr>
          <w:rFonts w:ascii="Arial" w:hAnsi="Arial" w:cs="Arial"/>
          <w:sz w:val="24"/>
          <w:szCs w:val="24"/>
        </w:rPr>
        <w:t xml:space="preserve"> материалы, безопасные упрочняющие многослойные пленочные покрытия, поликарбонатные стекла. При проектировании </w:t>
      </w:r>
      <w:proofErr w:type="spellStart"/>
      <w:r w:rsidRPr="00B57018">
        <w:rPr>
          <w:rFonts w:ascii="Arial" w:hAnsi="Arial" w:cs="Arial"/>
          <w:sz w:val="24"/>
          <w:szCs w:val="24"/>
        </w:rPr>
        <w:t>мини-маркетов</w:t>
      </w:r>
      <w:proofErr w:type="spellEnd"/>
      <w:r w:rsidRPr="00B57018">
        <w:rPr>
          <w:rFonts w:ascii="Arial" w:hAnsi="Arial" w:cs="Arial"/>
          <w:sz w:val="24"/>
          <w:szCs w:val="24"/>
        </w:rPr>
        <w:t>, мини-рынков, торговых рядов рекомендуется применение быстровозводимых модульных комплексов, выполняемых из легких конструкций.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4.18.3. </w:t>
      </w:r>
      <w:proofErr w:type="gramStart"/>
      <w:r w:rsidRPr="00B57018">
        <w:rPr>
          <w:rFonts w:ascii="Arial" w:hAnsi="Arial" w:cs="Arial"/>
          <w:sz w:val="24"/>
          <w:szCs w:val="24"/>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w:t>
      </w:r>
      <w:proofErr w:type="gramEnd"/>
      <w:r w:rsidRPr="00B57018">
        <w:rPr>
          <w:rFonts w:ascii="Arial" w:hAnsi="Arial" w:cs="Arial"/>
          <w:sz w:val="24"/>
          <w:szCs w:val="24"/>
        </w:rPr>
        <w:t xml:space="preserve"> 200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4.18.4. Туалетные кабины, а также туалеты должны иметь свободный доступ для использования в период работы сооружения питания, иметь внутреннее освещение, запирающие устройства.</w:t>
      </w:r>
    </w:p>
    <w:p w:rsidR="00B57018" w:rsidRPr="00B57018" w:rsidRDefault="00A6209B" w:rsidP="00B57018">
      <w:pPr>
        <w:shd w:val="clear" w:color="auto" w:fill="FFFFFF"/>
        <w:spacing w:after="0" w:line="240" w:lineRule="auto"/>
        <w:ind w:firstLine="709"/>
        <w:jc w:val="both"/>
        <w:rPr>
          <w:rFonts w:ascii="Arial" w:hAnsi="Arial" w:cs="Arial"/>
          <w:sz w:val="24"/>
          <w:szCs w:val="24"/>
        </w:rPr>
      </w:pPr>
      <w:bookmarkStart w:id="38" w:name="_Toc402276791"/>
      <w:r>
        <w:rPr>
          <w:rFonts w:ascii="Arial" w:hAnsi="Arial" w:cs="Arial"/>
          <w:sz w:val="24"/>
          <w:szCs w:val="24"/>
        </w:rPr>
        <w:t xml:space="preserve">4.19. </w:t>
      </w:r>
      <w:r w:rsidR="00B57018" w:rsidRPr="00B57018">
        <w:rPr>
          <w:rFonts w:ascii="Arial" w:hAnsi="Arial" w:cs="Arial"/>
          <w:sz w:val="24"/>
          <w:szCs w:val="24"/>
        </w:rPr>
        <w:t>Основные требования к элементам</w:t>
      </w:r>
      <w:bookmarkEnd w:id="38"/>
      <w:r>
        <w:rPr>
          <w:rFonts w:ascii="Arial" w:hAnsi="Arial" w:cs="Arial"/>
          <w:sz w:val="24"/>
          <w:szCs w:val="24"/>
        </w:rPr>
        <w:t xml:space="preserve"> </w:t>
      </w:r>
      <w:r w:rsidR="00B57018" w:rsidRPr="00B57018">
        <w:rPr>
          <w:rFonts w:ascii="Arial" w:hAnsi="Arial" w:cs="Arial"/>
          <w:sz w:val="24"/>
          <w:szCs w:val="24"/>
        </w:rPr>
        <w:t>объектов капитального строительства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4.19.1. Минимальные требования к благоустройству внешних поверхностей объектов капитального строительства: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 </w:t>
      </w:r>
      <w:proofErr w:type="gramStart"/>
      <w:r w:rsidRPr="00B57018">
        <w:rPr>
          <w:rFonts w:ascii="Arial" w:hAnsi="Arial" w:cs="Arial"/>
          <w:sz w:val="24"/>
          <w:szCs w:val="24"/>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w:t>
      </w:r>
      <w:proofErr w:type="gramEnd"/>
      <w:r w:rsidRPr="00B57018">
        <w:rPr>
          <w:rFonts w:ascii="Arial" w:hAnsi="Arial" w:cs="Arial"/>
          <w:sz w:val="24"/>
          <w:szCs w:val="24"/>
        </w:rPr>
        <w:t xml:space="preserve"> актами органов местного самоуправления муниципального образования.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 </w:t>
      </w:r>
      <w:proofErr w:type="gramStart"/>
      <w:r w:rsidRPr="00B57018">
        <w:rPr>
          <w:rFonts w:ascii="Arial" w:hAnsi="Arial" w:cs="Arial"/>
          <w:sz w:val="24"/>
          <w:szCs w:val="24"/>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4.19.2.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4.19.3.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4.19.4.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4.19.5. Не допускается: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производить окраску фасадов объектов капитального строительства без предварительного восстановления архитектурных деталей;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proofErr w:type="gramStart"/>
      <w:r w:rsidRPr="00B57018">
        <w:rPr>
          <w:rFonts w:ascii="Arial" w:hAnsi="Arial" w:cs="Arial"/>
          <w:sz w:val="24"/>
          <w:szCs w:val="24"/>
        </w:rPr>
        <w:t>2)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без согласования с органами местного самоуправления муниципального образования в установленном органом местного самоуправления порядке;</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установка на элементах объектов капитального строительства, объектов, ставящих под угрозу обеспечение безопасности в случае их падения.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39" w:name="_Toc402276789"/>
      <w:r w:rsidRPr="00B57018">
        <w:rPr>
          <w:rFonts w:ascii="Arial" w:hAnsi="Arial" w:cs="Arial"/>
          <w:sz w:val="24"/>
          <w:szCs w:val="24"/>
        </w:rPr>
        <w:t>4.20. Сезонные (летние) кафе</w:t>
      </w:r>
      <w:bookmarkEnd w:id="39"/>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4.20.1.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4.20.2.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4.20.7. При обустройстве сезонных (летних) кафе используются сборно-разборные (</w:t>
      </w:r>
      <w:proofErr w:type="spellStart"/>
      <w:r w:rsidRPr="00B57018">
        <w:rPr>
          <w:rFonts w:ascii="Arial" w:hAnsi="Arial" w:cs="Arial"/>
          <w:sz w:val="24"/>
          <w:szCs w:val="24"/>
        </w:rPr>
        <w:t>легковозводимые</w:t>
      </w:r>
      <w:proofErr w:type="spellEnd"/>
      <w:r w:rsidRPr="00B57018">
        <w:rPr>
          <w:rFonts w:ascii="Arial" w:hAnsi="Arial" w:cs="Arial"/>
          <w:sz w:val="24"/>
          <w:szCs w:val="24"/>
        </w:rPr>
        <w:t>) конструкции, элементы оборудования.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4.20.8. Обустройство сезонных (летних) кафе осуществляется с учетом необходимости обеспечения его доступности для </w:t>
      </w:r>
      <w:proofErr w:type="spellStart"/>
      <w:r w:rsidRPr="00B57018">
        <w:rPr>
          <w:rFonts w:ascii="Arial" w:hAnsi="Arial" w:cs="Arial"/>
          <w:sz w:val="24"/>
          <w:szCs w:val="24"/>
        </w:rPr>
        <w:t>маломобильных</w:t>
      </w:r>
      <w:proofErr w:type="spellEnd"/>
      <w:r w:rsidRPr="00B57018">
        <w:rPr>
          <w:rFonts w:ascii="Arial" w:hAnsi="Arial" w:cs="Arial"/>
          <w:sz w:val="24"/>
          <w:szCs w:val="24"/>
        </w:rPr>
        <w:t xml:space="preserve"> групп населения (путем использования пандусов, поручней, специальных тактильных и сигнальных маркировок).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4.20.9. При оборудовании сезонных (летних) кафе не допускается: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1) использование кирпича, строительных блоков и плит, монолитного бетона, железобетона, стальных профилированных листов, </w:t>
      </w:r>
      <w:proofErr w:type="spellStart"/>
      <w:r w:rsidRPr="00B57018">
        <w:rPr>
          <w:rFonts w:ascii="Arial" w:hAnsi="Arial" w:cs="Arial"/>
          <w:sz w:val="24"/>
          <w:szCs w:val="24"/>
        </w:rPr>
        <w:t>баннерной</w:t>
      </w:r>
      <w:proofErr w:type="spellEnd"/>
      <w:r w:rsidRPr="00B57018">
        <w:rPr>
          <w:rFonts w:ascii="Arial" w:hAnsi="Arial" w:cs="Arial"/>
          <w:sz w:val="24"/>
          <w:szCs w:val="24"/>
        </w:rPr>
        <w:t xml:space="preserve"> ткани;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прокладка подземных инженерных коммуникаций и проведение строительно-монтажных работ капитального характера;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3)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B57018">
        <w:rPr>
          <w:rFonts w:ascii="Arial" w:hAnsi="Arial" w:cs="Arial"/>
          <w:sz w:val="24"/>
          <w:szCs w:val="24"/>
        </w:rPr>
        <w:t>сайдинг-панелей</w:t>
      </w:r>
      <w:proofErr w:type="spellEnd"/>
      <w:r w:rsidRPr="00B57018">
        <w:rPr>
          <w:rFonts w:ascii="Arial" w:hAnsi="Arial" w:cs="Arial"/>
          <w:sz w:val="24"/>
          <w:szCs w:val="24"/>
        </w:rPr>
        <w:t xml:space="preserve"> и остекления;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 использование для облицовки элементов оборудования кафе и навеса полиэтиленового пленочного покрытия, черепицы, </w:t>
      </w:r>
      <w:proofErr w:type="spellStart"/>
      <w:r w:rsidRPr="00B57018">
        <w:rPr>
          <w:rFonts w:ascii="Arial" w:hAnsi="Arial" w:cs="Arial"/>
          <w:sz w:val="24"/>
          <w:szCs w:val="24"/>
        </w:rPr>
        <w:t>металлочерепицы</w:t>
      </w:r>
      <w:proofErr w:type="spellEnd"/>
      <w:r w:rsidRPr="00B57018">
        <w:rPr>
          <w:rFonts w:ascii="Arial" w:hAnsi="Arial" w:cs="Arial"/>
          <w:sz w:val="24"/>
          <w:szCs w:val="24"/>
        </w:rPr>
        <w:t>, металла, а также рубероида, асбестоцементных плит.</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4.20.10. Допускается размещение элементов оборудования сезонного (летнего) кафе с заглублением элементов их крепления до 0,30 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lastRenderedPageBreak/>
        <w:t>4.20.11.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4.20.18. При эксплуатации сезонного (летнего) кафе не допускается: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использование звуковоспроизводящих устройств и устрой</w:t>
      </w:r>
      <w:proofErr w:type="gramStart"/>
      <w:r w:rsidRPr="00B57018">
        <w:rPr>
          <w:rFonts w:ascii="Arial" w:hAnsi="Arial" w:cs="Arial"/>
          <w:sz w:val="24"/>
          <w:szCs w:val="24"/>
        </w:rPr>
        <w:t>ств зв</w:t>
      </w:r>
      <w:proofErr w:type="gramEnd"/>
      <w:r w:rsidRPr="00B57018">
        <w:rPr>
          <w:rFonts w:ascii="Arial" w:hAnsi="Arial" w:cs="Arial"/>
          <w:sz w:val="24"/>
          <w:szCs w:val="24"/>
        </w:rPr>
        <w:t>укоусиления, игра на музыкальных инструментах, пение, а также иные действия, нарушающие тишину и покой граждан в ночное время;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использование осветительных приборов вблизи окон жилых помещений в случае прямого попадания на окна световых лучей.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40" w:name="_Toc402276799"/>
      <w:r w:rsidRPr="00B57018">
        <w:rPr>
          <w:rFonts w:ascii="Arial" w:hAnsi="Arial" w:cs="Arial"/>
          <w:sz w:val="24"/>
          <w:szCs w:val="24"/>
        </w:rPr>
        <w:t>4.2</w:t>
      </w:r>
      <w:bookmarkEnd w:id="40"/>
      <w:r w:rsidRPr="00B57018">
        <w:rPr>
          <w:rFonts w:ascii="Arial" w:hAnsi="Arial" w:cs="Arial"/>
          <w:sz w:val="24"/>
          <w:szCs w:val="24"/>
        </w:rPr>
        <w:t>1. Общие требования к зонам отдыха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4.21.1. Зоны отдыха – территории, предназначенные и обустроенные для организации активного массового отдыха, купания и рекреации.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4.21.2. При проектировании зон отдыха в прибрежной части водоемов площадь </w:t>
      </w:r>
      <w:proofErr w:type="gramStart"/>
      <w:r w:rsidRPr="00B57018">
        <w:rPr>
          <w:rFonts w:ascii="Arial" w:hAnsi="Arial" w:cs="Arial"/>
          <w:sz w:val="24"/>
          <w:szCs w:val="24"/>
        </w:rPr>
        <w:t>пляжа</w:t>
      </w:r>
      <w:proofErr w:type="gramEnd"/>
      <w:r w:rsidRPr="00B57018">
        <w:rPr>
          <w:rFonts w:ascii="Arial" w:hAnsi="Arial" w:cs="Arial"/>
          <w:sz w:val="24"/>
          <w:szCs w:val="24"/>
        </w:rPr>
        <w:t xml:space="preserve"> и протяженность береговой линии пляжей принимаются по расчету количества посетителей.</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4.21.3.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w:t>
      </w:r>
      <w:r w:rsidR="00A6209B">
        <w:rPr>
          <w:rFonts w:ascii="Arial" w:hAnsi="Arial" w:cs="Arial"/>
          <w:sz w:val="24"/>
          <w:szCs w:val="24"/>
        </w:rPr>
        <w:t>ливать площадью не менее 12 кв</w:t>
      </w:r>
      <w:proofErr w:type="gramStart"/>
      <w:r w:rsidR="00A6209B">
        <w:rPr>
          <w:rFonts w:ascii="Arial" w:hAnsi="Arial" w:cs="Arial"/>
          <w:sz w:val="24"/>
          <w:szCs w:val="24"/>
        </w:rPr>
        <w:t>.</w:t>
      </w:r>
      <w:r w:rsidRPr="00B57018">
        <w:rPr>
          <w:rFonts w:ascii="Arial" w:hAnsi="Arial" w:cs="Arial"/>
          <w:sz w:val="24"/>
          <w:szCs w:val="24"/>
        </w:rPr>
        <w:t>м</w:t>
      </w:r>
      <w:proofErr w:type="gramEnd"/>
      <w:r w:rsidRPr="00B57018">
        <w:rPr>
          <w:rFonts w:ascii="Arial" w:hAnsi="Arial" w:cs="Arial"/>
          <w:sz w:val="24"/>
          <w:szCs w:val="24"/>
        </w:rPr>
        <w:t>, имеющим естественное и искусственное освещение, водопровод и туалет.</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4.21.4. </w:t>
      </w:r>
      <w:proofErr w:type="gramStart"/>
      <w:r w:rsidRPr="00B57018">
        <w:rPr>
          <w:rFonts w:ascii="Arial" w:hAnsi="Arial" w:cs="Arial"/>
          <w:sz w:val="24"/>
          <w:szCs w:val="24"/>
        </w:rPr>
        <w:t>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roofErr w:type="gramEnd"/>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4.21.5. При проектировании озеленения обеспечиваются: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1) сохранение травяного покрова, древесно-кустарниковой и прибрежной растительности не менее чем на 80% общей площади зоны отдыха;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3) недопущение использования территории зоны отдыха для иных целей (выгуливание собак, устройство игровых городков, аттракционов и т.п.).</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4.21.6. Допускается установка передвижного торгового оборудования (торговые тележки "Вода", "Мороженое").</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41" w:name="_Toc402276806"/>
      <w:bookmarkStart w:id="42" w:name="Par156"/>
      <w:bookmarkEnd w:id="41"/>
      <w:bookmarkEnd w:id="42"/>
      <w:r w:rsidRPr="00B57018">
        <w:rPr>
          <w:rFonts w:ascii="Arial" w:hAnsi="Arial" w:cs="Arial"/>
          <w:sz w:val="24"/>
          <w:szCs w:val="24"/>
        </w:rPr>
        <w:lastRenderedPageBreak/>
        <w:t>4.22. Общие требования к обустройству мест производства работ</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4.22.1.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w:t>
      </w:r>
      <w:proofErr w:type="gramStart"/>
      <w:r w:rsidRPr="00B57018">
        <w:rPr>
          <w:rFonts w:ascii="Arial" w:hAnsi="Arial" w:cs="Arial"/>
          <w:sz w:val="24"/>
          <w:szCs w:val="24"/>
        </w:rPr>
        <w:t>самоуправления</w:t>
      </w:r>
      <w:proofErr w:type="gramEnd"/>
      <w:r w:rsidRPr="00B57018">
        <w:rPr>
          <w:rFonts w:ascii="Arial" w:hAnsi="Arial" w:cs="Arial"/>
          <w:sz w:val="24"/>
          <w:szCs w:val="24"/>
        </w:rPr>
        <w:t xml:space="preserve"> в порядке установленном правовым актом органа местного самоуправления поселения.</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4.22.2.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4.22.3. Разборка подлежащих сносу строений должна производиться в установленные органами местного самоуправления сроки.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4.22.4. Площадка после сноса строений должна быть в 2-недельный срок спланирована и благоустроена.</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4.22.5.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4.22.6.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bookmarkStart w:id="43" w:name="_Toc402276807"/>
      <w:r w:rsidRPr="00B57018">
        <w:rPr>
          <w:rFonts w:ascii="Arial" w:hAnsi="Arial" w:cs="Arial"/>
          <w:sz w:val="24"/>
          <w:szCs w:val="24"/>
        </w:rPr>
        <w:t>4.23.</w:t>
      </w:r>
      <w:bookmarkEnd w:id="43"/>
      <w:r w:rsidR="00A6209B">
        <w:rPr>
          <w:rFonts w:ascii="Arial" w:hAnsi="Arial" w:cs="Arial"/>
          <w:sz w:val="24"/>
          <w:szCs w:val="24"/>
        </w:rPr>
        <w:t xml:space="preserve"> </w:t>
      </w:r>
      <w:r w:rsidRPr="00B57018">
        <w:rPr>
          <w:rFonts w:ascii="Arial" w:hAnsi="Arial" w:cs="Arial"/>
          <w:sz w:val="24"/>
          <w:szCs w:val="24"/>
        </w:rPr>
        <w:t>Строительные площадки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 xml:space="preserve">4.23.1. </w:t>
      </w:r>
      <w:proofErr w:type="gramStart"/>
      <w:r w:rsidRPr="00B57018">
        <w:rPr>
          <w:rFonts w:ascii="Arial" w:hAnsi="Arial" w:cs="Arial"/>
          <w:sz w:val="24"/>
          <w:szCs w:val="24"/>
        </w:rPr>
        <w:t>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w:t>
      </w:r>
      <w:proofErr w:type="gramEnd"/>
      <w:r w:rsidRPr="00B57018">
        <w:rPr>
          <w:rFonts w:ascii="Arial" w:hAnsi="Arial" w:cs="Arial"/>
          <w:sz w:val="24"/>
          <w:szCs w:val="24"/>
        </w:rPr>
        <w:t xml:space="preserve"> По периметру ограждений должно быть установлено освещение.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4.23.2.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4.23.3.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rsidR="00B57018" w:rsidRPr="00B57018" w:rsidRDefault="00B57018" w:rsidP="00B57018">
      <w:pPr>
        <w:shd w:val="clear" w:color="auto" w:fill="FFFFFF"/>
        <w:spacing w:after="0" w:line="240" w:lineRule="auto"/>
        <w:ind w:firstLine="709"/>
        <w:jc w:val="both"/>
        <w:rPr>
          <w:rFonts w:ascii="Arial" w:hAnsi="Arial" w:cs="Arial"/>
          <w:sz w:val="24"/>
          <w:szCs w:val="24"/>
        </w:rPr>
      </w:pPr>
      <w:r w:rsidRPr="00B57018">
        <w:rPr>
          <w:rFonts w:ascii="Arial" w:hAnsi="Arial" w:cs="Arial"/>
          <w:sz w:val="24"/>
          <w:szCs w:val="24"/>
        </w:rPr>
        <w:t>4.23.4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w:t>
      </w:r>
      <w:bookmarkStart w:id="44" w:name="_Toc402276808"/>
      <w:r w:rsidRPr="00B57018">
        <w:rPr>
          <w:rFonts w:ascii="Arial" w:hAnsi="Arial" w:cs="Arial"/>
          <w:sz w:val="24"/>
          <w:szCs w:val="24"/>
        </w:rPr>
        <w:t>планом производства работ.</w:t>
      </w:r>
      <w:bookmarkEnd w:id="44"/>
    </w:p>
    <w:p w:rsidR="00255D59" w:rsidRPr="00EC01F9" w:rsidRDefault="00255D59" w:rsidP="00995B37">
      <w:pPr>
        <w:shd w:val="clear" w:color="auto" w:fill="FFFFFF"/>
        <w:spacing w:after="0" w:line="240" w:lineRule="auto"/>
        <w:ind w:firstLine="720"/>
        <w:jc w:val="both"/>
        <w:rPr>
          <w:rFonts w:ascii="Arial" w:hAnsi="Arial" w:cs="Arial"/>
          <w:color w:val="000000"/>
          <w:sz w:val="24"/>
          <w:szCs w:val="24"/>
        </w:rPr>
      </w:pPr>
    </w:p>
    <w:p w:rsidR="003C1727" w:rsidRPr="003C1727" w:rsidRDefault="003C1727" w:rsidP="003C1727">
      <w:pPr>
        <w:shd w:val="clear" w:color="auto" w:fill="FFFFFF"/>
        <w:spacing w:after="0" w:line="240" w:lineRule="auto"/>
        <w:jc w:val="center"/>
        <w:rPr>
          <w:rFonts w:ascii="Arial" w:hAnsi="Arial" w:cs="Arial"/>
          <w:sz w:val="24"/>
          <w:szCs w:val="24"/>
        </w:rPr>
      </w:pPr>
      <w:r w:rsidRPr="003C1727">
        <w:rPr>
          <w:rFonts w:ascii="Arial" w:hAnsi="Arial" w:cs="Arial"/>
          <w:sz w:val="24"/>
          <w:szCs w:val="24"/>
        </w:rPr>
        <w:t>5. Требования к содержанию объектов благоустройства, зданий, строений, сооружений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45" w:name="_Toc402276809"/>
      <w:bookmarkStart w:id="46" w:name="Par193"/>
      <w:bookmarkEnd w:id="45"/>
      <w:bookmarkEnd w:id="46"/>
      <w:r w:rsidRPr="003C1727">
        <w:rPr>
          <w:rFonts w:ascii="Arial" w:hAnsi="Arial" w:cs="Arial"/>
          <w:sz w:val="24"/>
          <w:szCs w:val="24"/>
        </w:rPr>
        <w:t>5.1. Ввод в эксплуатацию детских, игровых, спортивных (физкультурно-оздоровительных) площадок и их содержание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5.1.1. При установке нового оборудования детских, игровых, спортивных (физкультурно-оздоровительных) площадок (далее – площадок), место их </w:t>
      </w:r>
      <w:r w:rsidRPr="003C1727">
        <w:rPr>
          <w:rFonts w:ascii="Arial" w:hAnsi="Arial" w:cs="Arial"/>
          <w:sz w:val="24"/>
          <w:szCs w:val="24"/>
        </w:rPr>
        <w:lastRenderedPageBreak/>
        <w:t>размещения согласовывается с администрацией муниципального образования, в соответствии с установленным органом местного самоуправления порядке.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5.1.3. 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Pr="003C1727">
        <w:rPr>
          <w:rFonts w:ascii="Arial" w:hAnsi="Arial" w:cs="Arial"/>
          <w:sz w:val="24"/>
          <w:szCs w:val="24"/>
        </w:rPr>
        <w:t>контроль за</w:t>
      </w:r>
      <w:proofErr w:type="gramEnd"/>
      <w:r w:rsidRPr="003C1727">
        <w:rPr>
          <w:rFonts w:ascii="Arial" w:hAnsi="Arial" w:cs="Arial"/>
          <w:sz w:val="24"/>
          <w:szCs w:val="24"/>
        </w:rPr>
        <w:t xml:space="preserve"> ходом производства работ по установке (монтажу) оборудования.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Pr="003C1727">
        <w:rPr>
          <w:rFonts w:ascii="Arial" w:hAnsi="Arial" w:cs="Arial"/>
          <w:sz w:val="24"/>
          <w:szCs w:val="24"/>
        </w:rPr>
        <w:t>документации</w:t>
      </w:r>
      <w:proofErr w:type="gramEnd"/>
      <w:r w:rsidRPr="003C1727">
        <w:rPr>
          <w:rFonts w:ascii="Arial" w:hAnsi="Arial" w:cs="Arial"/>
          <w:sz w:val="24"/>
          <w:szCs w:val="24"/>
        </w:rPr>
        <w:t xml:space="preserve"> и информационное обеспечение безопасности площадки.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5.1.11. В случае если лицо, эксплуатирующее площадку, отсутствует, </w:t>
      </w:r>
      <w:proofErr w:type="gramStart"/>
      <w:r w:rsidRPr="003C1727">
        <w:rPr>
          <w:rFonts w:ascii="Arial" w:hAnsi="Arial" w:cs="Arial"/>
          <w:sz w:val="24"/>
          <w:szCs w:val="24"/>
        </w:rPr>
        <w:t>контроль за</w:t>
      </w:r>
      <w:proofErr w:type="gramEnd"/>
      <w:r w:rsidRPr="003C1727">
        <w:rPr>
          <w:rFonts w:ascii="Arial" w:hAnsi="Arial" w:cs="Arial"/>
          <w:sz w:val="24"/>
          <w:szCs w:val="24"/>
        </w:rPr>
        <w:t xml:space="preserve">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lastRenderedPageBreak/>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5.1.17. </w:t>
      </w:r>
      <w:proofErr w:type="gramStart"/>
      <w:r w:rsidRPr="003C1727">
        <w:rPr>
          <w:rFonts w:ascii="Arial" w:hAnsi="Arial" w:cs="Arial"/>
          <w:sz w:val="24"/>
          <w:szCs w:val="24"/>
        </w:rPr>
        <w:t>Контроль за</w:t>
      </w:r>
      <w:proofErr w:type="gramEnd"/>
      <w:r w:rsidRPr="003C1727">
        <w:rPr>
          <w:rFonts w:ascii="Arial" w:hAnsi="Arial" w:cs="Arial"/>
          <w:sz w:val="24"/>
          <w:szCs w:val="24"/>
        </w:rPr>
        <w:t xml:space="preserve"> техническим состоянием оборудования площадок включает:</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первичный осмотр и проверку оборудования перед вводом в эксплуатацию;</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5.1.18. Периодичность регулярного визуального осмотра устанавливает собственник на основе учета условий эксплуатации.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Визуальный осмотр оборудования площадок, подвергающихся интенсивному использованию, проводится ежедневно.</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5.1.20. Основной осмотр проводится один раз в год.</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5.1.23. Результаты осмотра площадок и проведение технического обслуживания и ремонта регистрируются в журнале, который хранится у лица, </w:t>
      </w:r>
      <w:r w:rsidRPr="003C1727">
        <w:rPr>
          <w:rFonts w:ascii="Arial" w:hAnsi="Arial" w:cs="Arial"/>
          <w:sz w:val="24"/>
          <w:szCs w:val="24"/>
        </w:rPr>
        <w:lastRenderedPageBreak/>
        <w:t>эксплуатирующего площадку (правообладателя земельного участка, на котором она расположена).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5.1.24. Вся эксплуатационная документация (паспорт, акт осмотра и проверки, графики осмотров, журнал и т.п.) подлежит постоянному хранению.</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3C1727">
        <w:rPr>
          <w:rFonts w:ascii="Arial" w:hAnsi="Arial" w:cs="Arial"/>
          <w:sz w:val="24"/>
          <w:szCs w:val="24"/>
        </w:rPr>
        <w:t>ударопоглащающих</w:t>
      </w:r>
      <w:proofErr w:type="spellEnd"/>
      <w:r w:rsidRPr="003C1727">
        <w:rPr>
          <w:rFonts w:ascii="Arial" w:hAnsi="Arial" w:cs="Arial"/>
          <w:sz w:val="24"/>
          <w:szCs w:val="24"/>
        </w:rPr>
        <w:t xml:space="preserve"> покрытий; смазку подшипников; восстановление </w:t>
      </w:r>
      <w:proofErr w:type="spellStart"/>
      <w:r w:rsidRPr="003C1727">
        <w:rPr>
          <w:rFonts w:ascii="Arial" w:hAnsi="Arial" w:cs="Arial"/>
          <w:sz w:val="24"/>
          <w:szCs w:val="24"/>
        </w:rPr>
        <w:t>ударопоглащающих</w:t>
      </w:r>
      <w:proofErr w:type="spellEnd"/>
      <w:r w:rsidRPr="003C1727">
        <w:rPr>
          <w:rFonts w:ascii="Arial" w:hAnsi="Arial" w:cs="Arial"/>
          <w:sz w:val="24"/>
          <w:szCs w:val="24"/>
        </w:rPr>
        <w:t xml:space="preserve"> покрытий из сыпучих материалов и корректировку их уровня.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47" w:name="_Toc402276811"/>
      <w:r w:rsidRPr="003C1727">
        <w:rPr>
          <w:rFonts w:ascii="Arial" w:hAnsi="Arial" w:cs="Arial"/>
          <w:sz w:val="24"/>
          <w:szCs w:val="24"/>
        </w:rPr>
        <w:t>5.</w:t>
      </w:r>
      <w:bookmarkEnd w:id="47"/>
      <w:r w:rsidRPr="003C1727">
        <w:rPr>
          <w:rFonts w:ascii="Arial" w:hAnsi="Arial" w:cs="Arial"/>
          <w:sz w:val="24"/>
          <w:szCs w:val="24"/>
        </w:rPr>
        <w:t>2. Содержание объектов (средств) наружного освещения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5.2.1. Все системы уличного, дворового и других видов наружного освещения должны поддерживаться в исправном состоянии.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5.2.2.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Опоры сетей наружного освещения не должны иметь отклонение от вертикали более 5 градусов.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5.2.3. Поврежденные элементы сетей, влияющие на их работу или </w:t>
      </w:r>
      <w:proofErr w:type="spellStart"/>
      <w:r w:rsidRPr="003C1727">
        <w:rPr>
          <w:rFonts w:ascii="Arial" w:hAnsi="Arial" w:cs="Arial"/>
          <w:sz w:val="24"/>
          <w:szCs w:val="24"/>
        </w:rPr>
        <w:t>электробезопасность</w:t>
      </w:r>
      <w:proofErr w:type="spellEnd"/>
      <w:r w:rsidRPr="003C1727">
        <w:rPr>
          <w:rFonts w:ascii="Arial" w:hAnsi="Arial" w:cs="Arial"/>
          <w:sz w:val="24"/>
          <w:szCs w:val="24"/>
        </w:rPr>
        <w:t>,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5.2.4.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5.2.5.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5.2.6.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48" w:name="_Toc402276812"/>
      <w:r w:rsidRPr="003C1727">
        <w:rPr>
          <w:rFonts w:ascii="Arial" w:hAnsi="Arial" w:cs="Arial"/>
          <w:sz w:val="24"/>
          <w:szCs w:val="24"/>
        </w:rPr>
        <w:t>5.</w:t>
      </w:r>
      <w:bookmarkEnd w:id="48"/>
      <w:r w:rsidRPr="003C1727">
        <w:rPr>
          <w:rFonts w:ascii="Arial" w:hAnsi="Arial" w:cs="Arial"/>
          <w:sz w:val="24"/>
          <w:szCs w:val="24"/>
        </w:rPr>
        <w:t>3. Содержание средств размещения информации, рекламных конструкций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lastRenderedPageBreak/>
        <w:t>5.3.1.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5.3.2.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 должны перекрывать оконные проёмы.</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49" w:name="_Toc402276813"/>
      <w:bookmarkStart w:id="50" w:name="Par228"/>
      <w:bookmarkEnd w:id="49"/>
      <w:bookmarkEnd w:id="50"/>
      <w:r w:rsidRPr="003C1727">
        <w:rPr>
          <w:rFonts w:ascii="Arial" w:hAnsi="Arial" w:cs="Arial"/>
          <w:sz w:val="24"/>
          <w:szCs w:val="24"/>
        </w:rPr>
        <w:t>5.4. Требования к содержанию ограждений (заборов)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5.4.1.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5.4.2.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51" w:name="_Toc402276814"/>
      <w:r w:rsidRPr="003C1727">
        <w:rPr>
          <w:rFonts w:ascii="Arial" w:hAnsi="Arial" w:cs="Arial"/>
          <w:sz w:val="24"/>
          <w:szCs w:val="24"/>
        </w:rPr>
        <w:t>5.</w:t>
      </w:r>
      <w:bookmarkEnd w:id="51"/>
      <w:r w:rsidRPr="003C1727">
        <w:rPr>
          <w:rFonts w:ascii="Arial" w:hAnsi="Arial" w:cs="Arial"/>
          <w:sz w:val="24"/>
          <w:szCs w:val="24"/>
        </w:rPr>
        <w:t>5. Содержание объектов капитального строительства и объектов инфраструктуры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5.5.1. Содержание объектов капитального строительства:</w:t>
      </w:r>
    </w:p>
    <w:p w:rsidR="003C1727" w:rsidRPr="003C1727" w:rsidRDefault="003C1727" w:rsidP="003C1727">
      <w:pPr>
        <w:shd w:val="clear" w:color="auto" w:fill="FFFFFF"/>
        <w:spacing w:after="0" w:line="240" w:lineRule="auto"/>
        <w:ind w:firstLine="709"/>
        <w:jc w:val="both"/>
        <w:rPr>
          <w:rFonts w:ascii="Arial" w:hAnsi="Arial" w:cs="Arial"/>
          <w:sz w:val="24"/>
          <w:szCs w:val="24"/>
        </w:rPr>
      </w:pPr>
      <w:proofErr w:type="gramStart"/>
      <w:r w:rsidRPr="003C1727">
        <w:rPr>
          <w:rFonts w:ascii="Arial" w:hAnsi="Arial" w:cs="Arial"/>
          <w:sz w:val="24"/>
          <w:szCs w:val="24"/>
        </w:rPr>
        <w:t xml:space="preserve">а) местные разрушения облицовки, штукатурки, фактурного и окрасочного слоев, трещины в штукатурке, </w:t>
      </w:r>
      <w:proofErr w:type="spellStart"/>
      <w:r w:rsidRPr="003C1727">
        <w:rPr>
          <w:rFonts w:ascii="Arial" w:hAnsi="Arial" w:cs="Arial"/>
          <w:sz w:val="24"/>
          <w:szCs w:val="24"/>
        </w:rPr>
        <w:t>выкрашивание</w:t>
      </w:r>
      <w:proofErr w:type="spellEnd"/>
      <w:r w:rsidRPr="003C1727">
        <w:rPr>
          <w:rFonts w:ascii="Arial" w:hAnsi="Arial" w:cs="Arial"/>
          <w:sz w:val="24"/>
          <w:szCs w:val="24"/>
        </w:rPr>
        <w:t xml:space="preserve"> раствора из швов облицовки, кирпичной и </w:t>
      </w:r>
      <w:proofErr w:type="spellStart"/>
      <w:r w:rsidRPr="003C1727">
        <w:rPr>
          <w:rFonts w:ascii="Arial" w:hAnsi="Arial" w:cs="Arial"/>
          <w:sz w:val="24"/>
          <w:szCs w:val="24"/>
        </w:rPr>
        <w:t>мелкоблочной</w:t>
      </w:r>
      <w:proofErr w:type="spellEnd"/>
      <w:r w:rsidRPr="003C1727">
        <w:rPr>
          <w:rFonts w:ascii="Arial" w:hAnsi="Arial" w:cs="Arial"/>
          <w:sz w:val="24"/>
          <w:szCs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3C1727">
        <w:rPr>
          <w:rFonts w:ascii="Arial" w:hAnsi="Arial" w:cs="Arial"/>
          <w:sz w:val="24"/>
          <w:szCs w:val="24"/>
        </w:rPr>
        <w:t>высолы</w:t>
      </w:r>
      <w:proofErr w:type="spellEnd"/>
      <w:r w:rsidRPr="003C1727">
        <w:rPr>
          <w:rFonts w:ascii="Arial" w:hAnsi="Arial" w:cs="Arial"/>
          <w:sz w:val="24"/>
          <w:szCs w:val="24"/>
        </w:rPr>
        <w:t>, общее загрязнение поверхности, разрушение парапетов и иные подобные разрушения должны устраняться, не допуская их</w:t>
      </w:r>
      <w:proofErr w:type="gramEnd"/>
      <w:r w:rsidRPr="003C1727">
        <w:rPr>
          <w:rFonts w:ascii="Arial" w:hAnsi="Arial" w:cs="Arial"/>
          <w:sz w:val="24"/>
          <w:szCs w:val="24"/>
        </w:rPr>
        <w:t xml:space="preserve"> дальнейшего развития;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3C1727">
        <w:rPr>
          <w:rFonts w:ascii="Arial" w:hAnsi="Arial" w:cs="Arial"/>
          <w:sz w:val="24"/>
          <w:szCs w:val="24"/>
        </w:rPr>
        <w:t>зданий</w:t>
      </w:r>
      <w:proofErr w:type="gramEnd"/>
      <w:r w:rsidRPr="003C1727">
        <w:rPr>
          <w:rFonts w:ascii="Arial" w:hAnsi="Arial" w:cs="Arial"/>
          <w:sz w:val="24"/>
          <w:szCs w:val="24"/>
        </w:rPr>
        <w:t xml:space="preserve"> пропорционально занимаемым площадям.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Расположенные на фасадах информационные таблички, памятные доски должны поддерживаться в чистоте и исправном состоянии;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в) входы, цоколи, витрины должны содержаться в чистоте и исправном состоянии;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г) домовые знаки должны содержаться в чистоте, их освещение в темное время суток должно быть в исправном состоянии;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proofErr w:type="spellStart"/>
      <w:r w:rsidRPr="003C1727">
        <w:rPr>
          <w:rFonts w:ascii="Arial" w:hAnsi="Arial" w:cs="Arial"/>
          <w:sz w:val="24"/>
          <w:szCs w:val="24"/>
        </w:rPr>
        <w:t>д</w:t>
      </w:r>
      <w:proofErr w:type="spellEnd"/>
      <w:r w:rsidRPr="003C1727">
        <w:rPr>
          <w:rFonts w:ascii="Arial" w:hAnsi="Arial" w:cs="Arial"/>
          <w:sz w:val="24"/>
          <w:szCs w:val="24"/>
        </w:rPr>
        <w:t xml:space="preserve">) при входах в здания предусматривается организация площадок с твердыми видами покрытия, скамьями и различными приемами озеленения. </w:t>
      </w:r>
      <w:r w:rsidRPr="003C1727">
        <w:rPr>
          <w:rFonts w:ascii="Arial" w:hAnsi="Arial" w:cs="Arial"/>
          <w:sz w:val="24"/>
          <w:szCs w:val="24"/>
        </w:rPr>
        <w:lastRenderedPageBreak/>
        <w:t>Размещение площадок при входах в здания предусматривается в границах территории участка;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ж) кровля должна быть очищена от загрязнений, древесно-кустарниковой и сорной растительности;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proofErr w:type="spellStart"/>
      <w:r w:rsidRPr="003C1727">
        <w:rPr>
          <w:rFonts w:ascii="Arial" w:hAnsi="Arial" w:cs="Arial"/>
          <w:sz w:val="24"/>
          <w:szCs w:val="24"/>
        </w:rPr>
        <w:t>з</w:t>
      </w:r>
      <w:proofErr w:type="spellEnd"/>
      <w:r w:rsidRPr="003C1727">
        <w:rPr>
          <w:rFonts w:ascii="Arial" w:hAnsi="Arial" w:cs="Arial"/>
          <w:sz w:val="24"/>
          <w:szCs w:val="24"/>
        </w:rPr>
        <w:t>)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и)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т.п.</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5.5.2. Малые архитектурные формы должны содержаться в чистоте, окраска должна производиться не реже 1 раза в год, ремонт – по мере необходимости.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5.5.3.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5.5.4. Содержание некапитальных сооружений: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б) окраска некапитальных сооружений должна производиться не реже 1 раза в год, ремонт – по мере необходимости.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5.5.5. Водные устройства должны содержаться в чистоте, в том числе и в период их отключения.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Окраска элементов водных устройств должна производиться не реже 1 раза в год, ремонт – по мере необходимости.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52" w:name="_Toc402276815"/>
      <w:bookmarkStart w:id="53" w:name="Par242"/>
      <w:bookmarkEnd w:id="52"/>
      <w:bookmarkEnd w:id="53"/>
      <w:r w:rsidRPr="003C1727">
        <w:rPr>
          <w:rFonts w:ascii="Arial" w:hAnsi="Arial" w:cs="Arial"/>
          <w:sz w:val="24"/>
          <w:szCs w:val="24"/>
        </w:rPr>
        <w:t>5.6. Содержание зеленых насаждений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5.6.1.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Pr="003C1727">
        <w:rPr>
          <w:rFonts w:ascii="Arial" w:hAnsi="Arial" w:cs="Arial"/>
          <w:sz w:val="24"/>
          <w:szCs w:val="24"/>
        </w:rPr>
        <w:t>контроль за</w:t>
      </w:r>
      <w:proofErr w:type="gramEnd"/>
      <w:r w:rsidRPr="003C1727">
        <w:rPr>
          <w:rFonts w:ascii="Arial" w:hAnsi="Arial" w:cs="Arial"/>
          <w:sz w:val="24"/>
          <w:szCs w:val="24"/>
        </w:rPr>
        <w:t xml:space="preserve"> состоянием соответствующих зеленых насаждений, обеспечивать их удовлетворительное состояние и развитие.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5.6.2.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lastRenderedPageBreak/>
        <w:t>5.6.3.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Полив  цветников производится в утреннее или вечернее время по мере необходимости.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5.6.4. Части деревьев, кустарников с территории удаляются в течение трех суток со дня проведения вырубки.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5.6.5. </w:t>
      </w:r>
      <w:proofErr w:type="gramStart"/>
      <w:r w:rsidRPr="003C1727">
        <w:rPr>
          <w:rFonts w:ascii="Arial" w:hAnsi="Arial" w:cs="Arial"/>
          <w:sz w:val="24"/>
          <w:szCs w:val="24"/>
        </w:rPr>
        <w:t>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муниципального образования.</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54" w:name="_Toc402276817"/>
      <w:r w:rsidRPr="003C1727">
        <w:rPr>
          <w:rFonts w:ascii="Arial" w:hAnsi="Arial" w:cs="Arial"/>
          <w:sz w:val="24"/>
          <w:szCs w:val="24"/>
        </w:rPr>
        <w:t>5.</w:t>
      </w:r>
      <w:bookmarkEnd w:id="54"/>
      <w:r w:rsidRPr="003C1727">
        <w:rPr>
          <w:rFonts w:ascii="Arial" w:hAnsi="Arial" w:cs="Arial"/>
          <w:sz w:val="24"/>
          <w:szCs w:val="24"/>
        </w:rPr>
        <w:t>7. Содержание производственных территорий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5.7.1.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5.7.2.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5.7.3.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55" w:name="_Toc402276818"/>
      <w:bookmarkStart w:id="56" w:name="Par249"/>
      <w:bookmarkStart w:id="57" w:name="Par280"/>
      <w:bookmarkEnd w:id="55"/>
      <w:bookmarkEnd w:id="56"/>
      <w:bookmarkEnd w:id="57"/>
      <w:r w:rsidRPr="003C1727">
        <w:rPr>
          <w:rFonts w:ascii="Arial" w:hAnsi="Arial" w:cs="Arial"/>
          <w:sz w:val="24"/>
          <w:szCs w:val="24"/>
        </w:rPr>
        <w:t>5.8. Содержание прилегающей территории частных домовладений, в том числе используемых для временного (сезонного) проживания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5.8.1. Собственники домовладений, в том числе используемых для временного (сезонного) проживания, обязаны: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 не допускать хранения техники, механизмов, автомобилей, в том числе разукомплектованных, на прилегающей территории;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 не допускать производства ремонта или мойки автомобилей, смены масла или технических жидкостей на прилегающей территории;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lastRenderedPageBreak/>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Иркутской области;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8) ликвидировать с прилегающей территории отходы;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9) соблюдать Санитарные правила содержания территорий населенных мест.</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5.7.2. Запрещается сжигание, а также захоронение твердых коммунальных отходов на территории земельных участков, на которых расположены домовладения.</w:t>
      </w:r>
    </w:p>
    <w:p w:rsidR="003C1727" w:rsidRPr="003C1727" w:rsidRDefault="003C1727" w:rsidP="001B05D5">
      <w:pPr>
        <w:shd w:val="clear" w:color="auto" w:fill="FFFFFF"/>
        <w:spacing w:after="0" w:line="240" w:lineRule="auto"/>
        <w:rPr>
          <w:rFonts w:ascii="Arial" w:hAnsi="Arial" w:cs="Arial"/>
          <w:sz w:val="24"/>
          <w:szCs w:val="24"/>
        </w:rPr>
      </w:pPr>
      <w:bookmarkStart w:id="58" w:name="_Toc402276819"/>
      <w:bookmarkStart w:id="59" w:name="Par291"/>
      <w:bookmarkStart w:id="60" w:name="_Toc402276820"/>
      <w:bookmarkStart w:id="61" w:name="Par296"/>
      <w:bookmarkStart w:id="62" w:name="Par316"/>
      <w:bookmarkStart w:id="63" w:name="Par333"/>
      <w:bookmarkStart w:id="64" w:name="Par339"/>
      <w:bookmarkStart w:id="65" w:name="Par78"/>
      <w:bookmarkEnd w:id="58"/>
      <w:bookmarkEnd w:id="59"/>
      <w:bookmarkEnd w:id="60"/>
      <w:bookmarkEnd w:id="61"/>
      <w:bookmarkEnd w:id="62"/>
      <w:bookmarkEnd w:id="63"/>
      <w:bookmarkEnd w:id="64"/>
      <w:bookmarkEnd w:id="65"/>
    </w:p>
    <w:p w:rsidR="003C1727" w:rsidRPr="003C1727" w:rsidRDefault="003C1727" w:rsidP="003C1727">
      <w:pPr>
        <w:shd w:val="clear" w:color="auto" w:fill="FFFFFF"/>
        <w:spacing w:after="0" w:line="240" w:lineRule="auto"/>
        <w:jc w:val="center"/>
        <w:rPr>
          <w:rFonts w:ascii="Arial" w:hAnsi="Arial" w:cs="Arial"/>
          <w:sz w:val="24"/>
          <w:szCs w:val="24"/>
        </w:rPr>
      </w:pPr>
      <w:r w:rsidRPr="003C1727">
        <w:rPr>
          <w:rFonts w:ascii="Arial" w:hAnsi="Arial" w:cs="Arial"/>
          <w:sz w:val="24"/>
          <w:szCs w:val="24"/>
        </w:rPr>
        <w:t>6. Обеспечение чистоты и порядка в муниципальном образовании. Правила организации и производства уборочных работ</w:t>
      </w:r>
    </w:p>
    <w:p w:rsidR="003C1727" w:rsidRPr="003C1727" w:rsidRDefault="003C1727" w:rsidP="001B05D5">
      <w:pPr>
        <w:shd w:val="clear" w:color="auto" w:fill="FFFFFF"/>
        <w:tabs>
          <w:tab w:val="left" w:pos="1725"/>
        </w:tabs>
        <w:spacing w:after="0" w:line="240" w:lineRule="auto"/>
        <w:jc w:val="both"/>
        <w:rPr>
          <w:rFonts w:ascii="Arial" w:hAnsi="Arial" w:cs="Arial"/>
          <w:sz w:val="24"/>
          <w:szCs w:val="24"/>
        </w:rPr>
      </w:pPr>
      <w:bookmarkStart w:id="66" w:name="_Toc402276821"/>
      <w:bookmarkStart w:id="67" w:name="Par80"/>
      <w:bookmarkEnd w:id="66"/>
      <w:bookmarkEnd w:id="67"/>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6.1.1. Юридические лица (индивидуальные предприниматели), осуществляющие свою деятельность на территории муниципального образования,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Иркутской области и правовыми актами органов местного самоуправления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6.1.3. Уборка улиц и дорог на территории муниципального образования производится ежедневно в соответствии с договором, заключенным между эксплуатационной организацией и заказчиком.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6.1.4. Тротуары, места массового посещения на территории муниципальных образований ежедневно подметаются </w:t>
      </w:r>
      <w:proofErr w:type="spellStart"/>
      <w:r w:rsidRPr="003C1727">
        <w:rPr>
          <w:rFonts w:ascii="Arial" w:hAnsi="Arial" w:cs="Arial"/>
          <w:sz w:val="24"/>
          <w:szCs w:val="24"/>
        </w:rPr>
        <w:t>отсмета</w:t>
      </w:r>
      <w:proofErr w:type="spellEnd"/>
      <w:r w:rsidRPr="003C1727">
        <w:rPr>
          <w:rFonts w:ascii="Arial" w:hAnsi="Arial" w:cs="Arial"/>
          <w:sz w:val="24"/>
          <w:szCs w:val="24"/>
        </w:rPr>
        <w:t>, пыли и мелкого бытового мусора, на территориях и прилегающих территориях юридических лиц и индивидуальных предпринимателей.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6.1.6. Упавшие деревья должны быть удалены с проезжей части дорог, тротуаров, от </w:t>
      </w:r>
      <w:proofErr w:type="spellStart"/>
      <w:r w:rsidRPr="003C1727">
        <w:rPr>
          <w:rFonts w:ascii="Arial" w:hAnsi="Arial" w:cs="Arial"/>
          <w:sz w:val="24"/>
          <w:szCs w:val="24"/>
        </w:rPr>
        <w:t>токонесущих</w:t>
      </w:r>
      <w:proofErr w:type="spellEnd"/>
      <w:r w:rsidRPr="003C1727">
        <w:rPr>
          <w:rFonts w:ascii="Arial" w:hAnsi="Arial" w:cs="Arial"/>
          <w:sz w:val="24"/>
          <w:szCs w:val="24"/>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Не допускается касание ветвями деревьев </w:t>
      </w:r>
      <w:proofErr w:type="spellStart"/>
      <w:r w:rsidRPr="003C1727">
        <w:rPr>
          <w:rFonts w:ascii="Arial" w:hAnsi="Arial" w:cs="Arial"/>
          <w:sz w:val="24"/>
          <w:szCs w:val="24"/>
        </w:rPr>
        <w:t>токонесущих</w:t>
      </w:r>
      <w:proofErr w:type="spellEnd"/>
      <w:r w:rsidRPr="003C1727">
        <w:rPr>
          <w:rFonts w:ascii="Arial" w:hAnsi="Arial" w:cs="Arial"/>
          <w:sz w:val="24"/>
          <w:szCs w:val="24"/>
        </w:rPr>
        <w:t xml:space="preserve"> проводов, закрывание ими указателей улиц и номерных знаков домов.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6.1.7. Юридические и физические лица должны соблюдать чистоту и поддерживать порядок на всей территории поселения.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68" w:name="_Hlk5290441"/>
      <w:r w:rsidRPr="003C1727">
        <w:rPr>
          <w:rFonts w:ascii="Arial" w:hAnsi="Arial" w:cs="Arial"/>
          <w:sz w:val="24"/>
          <w:szCs w:val="24"/>
        </w:rPr>
        <w:lastRenderedPageBreak/>
        <w:t>6.1.8.</w:t>
      </w:r>
      <w:bookmarkEnd w:id="68"/>
      <w:r w:rsidR="001B05D5">
        <w:rPr>
          <w:rFonts w:ascii="Arial" w:hAnsi="Arial" w:cs="Arial"/>
          <w:sz w:val="24"/>
          <w:szCs w:val="24"/>
        </w:rPr>
        <w:t xml:space="preserve"> </w:t>
      </w:r>
      <w:r w:rsidRPr="003C1727">
        <w:rPr>
          <w:rFonts w:ascii="Arial" w:hAnsi="Arial" w:cs="Arial"/>
          <w:sz w:val="24"/>
          <w:szCs w:val="24"/>
        </w:rPr>
        <w:t>Запрещается: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мойка транспортных средств, слив топлива, масел, технических жидкостей вне специально отведенных мест;</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сливание воды, помоев на тротуары, газоны, проезжую часть дорог, прилегающие территории (многоквартирных домов и частных домовладений);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proofErr w:type="gramStart"/>
      <w:r w:rsidRPr="003C1727">
        <w:rPr>
          <w:rFonts w:ascii="Arial" w:hAnsi="Arial" w:cs="Arial"/>
          <w:sz w:val="24"/>
          <w:szCs w:val="24"/>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proofErr w:type="gramStart"/>
      <w:r w:rsidRPr="003C1727">
        <w:rPr>
          <w:rFonts w:ascii="Arial" w:hAnsi="Arial" w:cs="Arial"/>
          <w:sz w:val="24"/>
          <w:szCs w:val="24"/>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6.1.9. Подъездные пути к рынкам и иным объектам торговли и сферы услуг должны иметь твердое покрытие.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6.1.10.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69" w:name="_Toc402276822"/>
      <w:bookmarkStart w:id="70" w:name="Par93"/>
      <w:bookmarkEnd w:id="69"/>
      <w:bookmarkEnd w:id="70"/>
      <w:r w:rsidRPr="003C1727">
        <w:rPr>
          <w:rFonts w:ascii="Arial" w:hAnsi="Arial" w:cs="Arial"/>
          <w:sz w:val="24"/>
          <w:szCs w:val="24"/>
        </w:rPr>
        <w:t>6.2. Общие требования к содержанию территорий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6.2.1. </w:t>
      </w:r>
      <w:proofErr w:type="gramStart"/>
      <w:r w:rsidRPr="003C1727">
        <w:rPr>
          <w:rFonts w:ascii="Arial" w:hAnsi="Arial" w:cs="Arial"/>
          <w:sz w:val="24"/>
          <w:szCs w:val="24"/>
        </w:rPr>
        <w:t>Юридические лица (индивидуальные предприниматели), осуществляющие свою деятельность на территории муниципального образования,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w:t>
      </w:r>
      <w:proofErr w:type="gramEnd"/>
      <w:r w:rsidRPr="003C1727">
        <w:rPr>
          <w:rFonts w:ascii="Arial" w:hAnsi="Arial" w:cs="Arial"/>
          <w:sz w:val="24"/>
          <w:szCs w:val="24"/>
        </w:rPr>
        <w:t xml:space="preserve"> законодательством Российской Федерации.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6.2.2. Отношения по предоставлению коммунальных услуг по обращению с твердыми коммунальными отходами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жилых домов.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lastRenderedPageBreak/>
        <w:t xml:space="preserve">6.2.3. Договор на оказание услуг по обращению с твердыми коммунальными отходами заключается в соответствии с </w:t>
      </w:r>
      <w:hyperlink r:id="rId8" w:history="1">
        <w:r w:rsidRPr="003C1727">
          <w:rPr>
            <w:rFonts w:ascii="Arial" w:hAnsi="Arial" w:cs="Arial"/>
            <w:sz w:val="24"/>
            <w:szCs w:val="24"/>
          </w:rPr>
          <w:t>типовым договором</w:t>
        </w:r>
      </w:hyperlink>
      <w:r w:rsidRPr="003C1727">
        <w:rPr>
          <w:rFonts w:ascii="Arial" w:hAnsi="Arial" w:cs="Arial"/>
          <w:sz w:val="24"/>
          <w:szCs w:val="24"/>
        </w:rP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6.2.5. Региональный оператор отвечает </w:t>
      </w:r>
      <w:proofErr w:type="gramStart"/>
      <w:r w:rsidRPr="003C1727">
        <w:rPr>
          <w:rFonts w:ascii="Arial" w:hAnsi="Arial" w:cs="Arial"/>
          <w:sz w:val="24"/>
          <w:szCs w:val="24"/>
        </w:rPr>
        <w:t>за обращение с твердыми коммунальными отходами с момента приема твердых коммунальных отходов путем погрузки таких отходов в мусоровоз в местах</w:t>
      </w:r>
      <w:proofErr w:type="gramEnd"/>
      <w:r w:rsidRPr="003C1727">
        <w:rPr>
          <w:rFonts w:ascii="Arial" w:hAnsi="Arial" w:cs="Arial"/>
          <w:sz w:val="24"/>
          <w:szCs w:val="24"/>
        </w:rPr>
        <w:t xml:space="preserve"> накопления твердых коммунальных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Требования к местам накопления твердых коммунальных отходов определены частью 6.1 настоящих Правил.</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71" w:name="_Toc402276823"/>
      <w:r w:rsidRPr="003C1727">
        <w:rPr>
          <w:rFonts w:ascii="Arial" w:hAnsi="Arial" w:cs="Arial"/>
          <w:sz w:val="24"/>
          <w:szCs w:val="24"/>
        </w:rPr>
        <w:t>6.3</w:t>
      </w:r>
      <w:bookmarkEnd w:id="71"/>
      <w:r w:rsidRPr="003C1727">
        <w:rPr>
          <w:rFonts w:ascii="Arial" w:hAnsi="Arial" w:cs="Arial"/>
          <w:sz w:val="24"/>
          <w:szCs w:val="24"/>
        </w:rPr>
        <w:t>. Организация сбора твердых коммунальных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6.3.3. Переполнение контейнеров, бункеров-накопителей мусором не допускается.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72" w:name="_Toc402276824"/>
      <w:r w:rsidRPr="003C1727">
        <w:rPr>
          <w:rFonts w:ascii="Arial" w:hAnsi="Arial" w:cs="Arial"/>
          <w:sz w:val="24"/>
          <w:szCs w:val="24"/>
        </w:rPr>
        <w:t>6.4</w:t>
      </w:r>
      <w:bookmarkEnd w:id="72"/>
      <w:r w:rsidRPr="003C1727">
        <w:rPr>
          <w:rFonts w:ascii="Arial" w:hAnsi="Arial" w:cs="Arial"/>
          <w:sz w:val="24"/>
          <w:szCs w:val="24"/>
        </w:rPr>
        <w:t>. Вывоз твердых коммунальных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6.4.1. </w:t>
      </w:r>
      <w:proofErr w:type="gramStart"/>
      <w:r w:rsidRPr="003C1727">
        <w:rPr>
          <w:rFonts w:ascii="Arial" w:hAnsi="Arial" w:cs="Arial"/>
          <w:sz w:val="24"/>
          <w:szCs w:val="24"/>
        </w:rPr>
        <w:t>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в контейнеры, бункеры, расположенные на контейнерных площадках;</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6.4.2. </w:t>
      </w:r>
      <w:proofErr w:type="gramStart"/>
      <w:r w:rsidRPr="003C1727">
        <w:rPr>
          <w:rFonts w:ascii="Arial" w:hAnsi="Arial" w:cs="Arial"/>
          <w:sz w:val="24"/>
          <w:szCs w:val="24"/>
        </w:rPr>
        <w:t>В соответствии с договором на оказание услуг по обращению с твердыми коммунальными отходами</w:t>
      </w:r>
      <w:proofErr w:type="gramEnd"/>
      <w:r w:rsidRPr="003C1727">
        <w:rPr>
          <w:rFonts w:ascii="Arial" w:hAnsi="Arial" w:cs="Arial"/>
          <w:sz w:val="24"/>
          <w:szCs w:val="24"/>
        </w:rPr>
        <w:t xml:space="preserve">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а) в бункеры, расположенные на контейнерных площадках;</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б) на специальных площадках для складирования крупногабаритных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Места расположения таких площадок указываются в договоре на оказание услуг по обращению с твердыми коммунальными отходами.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w:t>
      </w:r>
      <w:r w:rsidRPr="003C1727">
        <w:rPr>
          <w:rFonts w:ascii="Arial" w:hAnsi="Arial" w:cs="Arial"/>
          <w:sz w:val="24"/>
          <w:szCs w:val="24"/>
        </w:rPr>
        <w:lastRenderedPageBreak/>
        <w:t>трех суток, в теплое время (при плюсовой температуре - свыше +5 град.) не более одних суток (ежедневный вывоз).</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6.4.5. Для сбора твердых бытовых отходов следует применять в жилищном фонде стандартные металлические контейнеры. </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Размещение мест сбора твердых коммунальных отходов, особенно на жилой территории, необходимо согласовать с органом местного самоуправления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6.4.7. Выбор вторичного сырья (текстиль, банки, бутылки, другие предметы) из сборников отходов, а также из </w:t>
      </w:r>
      <w:proofErr w:type="spellStart"/>
      <w:r w:rsidRPr="003C1727">
        <w:rPr>
          <w:rFonts w:ascii="Arial" w:hAnsi="Arial" w:cs="Arial"/>
          <w:sz w:val="24"/>
          <w:szCs w:val="24"/>
        </w:rPr>
        <w:t>мусоровозного</w:t>
      </w:r>
      <w:proofErr w:type="spellEnd"/>
      <w:r w:rsidRPr="003C1727">
        <w:rPr>
          <w:rFonts w:ascii="Arial" w:hAnsi="Arial" w:cs="Arial"/>
          <w:sz w:val="24"/>
          <w:szCs w:val="24"/>
        </w:rPr>
        <w:t xml:space="preserve"> транспорта не допускается.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6.4.8. Удаление негабаритных отходов из домовладений следует производить по мере их накопления, но не реже одного раза в неделю.</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6.4.9.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6.4.10.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6.4.11.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Запрещается устанавливать контейнеры и бункеры-накопители на проезжей части, тротуарах, газонах и в проходных арках домов.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6.4.12.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6.4.13. В парках, садах, зонах отдыха, учреждениях образования, здравоохранения и других местах массового посещения, на улицах, на остановках пассажирского транспорта, у входа в торговые объекты должны быть установлены урны. </w:t>
      </w:r>
      <w:proofErr w:type="gramStart"/>
      <w:r w:rsidRPr="003C1727">
        <w:rPr>
          <w:rFonts w:ascii="Arial" w:hAnsi="Arial" w:cs="Arial"/>
          <w:sz w:val="24"/>
          <w:szCs w:val="24"/>
        </w:rPr>
        <w:t>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Покраска урн осуществляется собственником (владельцем) собственником (правообладателем) помещения или уполномоченным им лицом один раз в год </w:t>
      </w:r>
      <w:r w:rsidRPr="003C1727">
        <w:rPr>
          <w:rFonts w:ascii="Arial" w:hAnsi="Arial" w:cs="Arial"/>
          <w:sz w:val="24"/>
          <w:szCs w:val="24"/>
        </w:rPr>
        <w:lastRenderedPageBreak/>
        <w:t>(апрель), а также по мере необходимости или по предписаниям уполномоченного органа исполнительной власти.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73" w:name="_Toc402276826"/>
      <w:bookmarkStart w:id="74" w:name="Par122"/>
      <w:bookmarkEnd w:id="73"/>
      <w:bookmarkEnd w:id="74"/>
      <w:r w:rsidRPr="003C1727">
        <w:rPr>
          <w:rFonts w:ascii="Arial" w:hAnsi="Arial" w:cs="Arial"/>
          <w:sz w:val="24"/>
          <w:szCs w:val="24"/>
        </w:rPr>
        <w:t>6.5. Общие требования к проведению благоустройства и уборочных работ на территории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6.5.1. Работы по благоустройству и уборочные работы на территории муниципального образования осуществляются в соответствии с планами благоустройства, разрабатываемыми и утверждаемыми органами местного самоуправления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6.5.2. Обязательными документами в сфере благоустройства являются: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планы благоустройства составляются на трехлетний период и содержат:</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перечень объектов благоустройства (элементов объектов благоустройства), подлежащих ремонту или облагораживанию;</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адресный перечень объектов благоустройства (элементов объектов благоустройства), подлежащих ремонту или облагораживанию;</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сроки, очередность проведения работ по ремонту или облагораживанию объектов благоустройства (элементов объектов благоустройства).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схемы уборки территорий с указанием: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адресного перечня, сроков, периодичности уборки территорий;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схемы санитарной очистки территорий, с указанием: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адресного перечня, сроков, периодичности санитарной очистки территорий;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4) схемы сбора, накопления и вывоза ТКО с указанием: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адресного перечня, сроков, периодичности вывоза ТКО, норм накопления ТКО по отношению к каждому участку сбора и накопления ТКО;</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перечня организаций, осуществляющих вывоз мусора с привязкой к каждому участку сбора и накопления мусора;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перечня операторов по сбору и транспортированию твердых коммунальных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6.5.3 Планы благоустройства должны быть согласованы с собственниками (правообладателями) домовладений;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75" w:name="_Toc402276828"/>
      <w:r w:rsidRPr="003C1727">
        <w:rPr>
          <w:rFonts w:ascii="Arial" w:hAnsi="Arial" w:cs="Arial"/>
          <w:sz w:val="24"/>
          <w:szCs w:val="24"/>
        </w:rPr>
        <w:t>6.6</w:t>
      </w:r>
      <w:bookmarkEnd w:id="75"/>
      <w:r w:rsidRPr="003C1727">
        <w:rPr>
          <w:rFonts w:ascii="Arial" w:hAnsi="Arial" w:cs="Arial"/>
          <w:sz w:val="24"/>
          <w:szCs w:val="24"/>
        </w:rPr>
        <w:t>. Организация и проведение уборочных работ в зимнее время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6.6.2. До 01 октября текущего года администрацией муниципального образования и дорожными службами должны быть завершены работы по подготовке мест для приема снега (</w:t>
      </w:r>
      <w:proofErr w:type="spellStart"/>
      <w:r w:rsidRPr="003C1727">
        <w:rPr>
          <w:rFonts w:ascii="Arial" w:hAnsi="Arial" w:cs="Arial"/>
          <w:sz w:val="24"/>
          <w:szCs w:val="24"/>
        </w:rPr>
        <w:t>снегосвалки</w:t>
      </w:r>
      <w:proofErr w:type="spellEnd"/>
      <w:r w:rsidRPr="003C1727">
        <w:rPr>
          <w:rFonts w:ascii="Arial" w:hAnsi="Arial" w:cs="Arial"/>
          <w:sz w:val="24"/>
          <w:szCs w:val="24"/>
        </w:rPr>
        <w:t>, площадки для вывоза и временного складирования снега).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w:t>
      </w:r>
      <w:r w:rsidRPr="003C1727">
        <w:rPr>
          <w:rFonts w:ascii="Arial" w:hAnsi="Arial" w:cs="Arial"/>
          <w:sz w:val="24"/>
          <w:szCs w:val="24"/>
        </w:rPr>
        <w:lastRenderedPageBreak/>
        <w:t>также пространство вокруг них, подходы к ним должны быть очищены от снега и наледи.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6.6.4.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6.6.5. Запрещается: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выдвигать или перемещать на проезжую часть магистралей, улиц и проездов снег, счищаемый с дворовых территорий, территорий находящихся в собственности (владении) третьих лиц;</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иные места прохода пешеходов и проезда автомобилей.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6.6.6. К первоочередным мероприятиям зимней уборки улиц, дорог и магистралей относятся: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1) обработка проезжей части дорог </w:t>
      </w:r>
      <w:proofErr w:type="spellStart"/>
      <w:r w:rsidRPr="003C1727">
        <w:rPr>
          <w:rFonts w:ascii="Arial" w:hAnsi="Arial" w:cs="Arial"/>
          <w:sz w:val="24"/>
          <w:szCs w:val="24"/>
        </w:rPr>
        <w:t>противогололедными</w:t>
      </w:r>
      <w:proofErr w:type="spellEnd"/>
      <w:r w:rsidRPr="003C1727">
        <w:rPr>
          <w:rFonts w:ascii="Arial" w:hAnsi="Arial" w:cs="Arial"/>
          <w:sz w:val="24"/>
          <w:szCs w:val="24"/>
        </w:rPr>
        <w:t xml:space="preserve"> средствами;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сгребание и подметание снега;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формирование снежного вала для последующего вывоза;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и т.п.</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6.6.7. К мероприятиям второй очереди относятся: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удаление снега (вывоз);</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зачистка дорожных лотков после удаления снега с проезжей части;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скалывание льда и уборка снежно-ледяных образований.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6.6.8. Обработка проезжей части дорог </w:t>
      </w:r>
      <w:proofErr w:type="spellStart"/>
      <w:r w:rsidRPr="003C1727">
        <w:rPr>
          <w:rFonts w:ascii="Arial" w:hAnsi="Arial" w:cs="Arial"/>
          <w:sz w:val="24"/>
          <w:szCs w:val="24"/>
        </w:rPr>
        <w:t>противогололедными</w:t>
      </w:r>
      <w:proofErr w:type="spellEnd"/>
      <w:r w:rsidRPr="003C1727">
        <w:rPr>
          <w:rFonts w:ascii="Arial" w:hAnsi="Arial" w:cs="Arial"/>
          <w:sz w:val="24"/>
          <w:szCs w:val="24"/>
        </w:rPr>
        <w:t xml:space="preserve">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6.6.9.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6.6.10.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на остановках общественного пассажирского транспорта – на длину остановки;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на переходах, имеющих разметку – на ширину разметки;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на переходах, не имеющих разметку – не менее 5 м.</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6.6.11. </w:t>
      </w:r>
      <w:proofErr w:type="gramStart"/>
      <w:r w:rsidRPr="003C1727">
        <w:rPr>
          <w:rFonts w:ascii="Arial" w:hAnsi="Arial" w:cs="Arial"/>
          <w:sz w:val="24"/>
          <w:szCs w:val="24"/>
        </w:rPr>
        <w:t>Вывоз снега от остановок общественного пассажирского транспорта, мест массового посещения людей,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Места временного складирования снега после снеготаяния должны быть очищены от мусора и благоустроены.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6.6.12. В период снегопадов и гололеда тротуары и другие пешеходные зоны на территории муниципальных образований должны обрабатываться </w:t>
      </w:r>
      <w:proofErr w:type="spellStart"/>
      <w:r w:rsidRPr="003C1727">
        <w:rPr>
          <w:rFonts w:ascii="Arial" w:hAnsi="Arial" w:cs="Arial"/>
          <w:sz w:val="24"/>
          <w:szCs w:val="24"/>
        </w:rPr>
        <w:lastRenderedPageBreak/>
        <w:t>противогололедными</w:t>
      </w:r>
      <w:proofErr w:type="spellEnd"/>
      <w:r w:rsidRPr="003C1727">
        <w:rPr>
          <w:rFonts w:ascii="Arial" w:hAnsi="Arial" w:cs="Arial"/>
          <w:sz w:val="24"/>
          <w:szCs w:val="24"/>
        </w:rPr>
        <w:t xml:space="preserve"> материалами. Время на обработку всей площади тротуаров не должно превышать четырех часов с начала снегопада.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w:t>
      </w:r>
      <w:proofErr w:type="spellStart"/>
      <w:r w:rsidRPr="003C1727">
        <w:rPr>
          <w:rFonts w:ascii="Arial" w:hAnsi="Arial" w:cs="Arial"/>
          <w:sz w:val="24"/>
          <w:szCs w:val="24"/>
        </w:rPr>
        <w:t>противогололедными</w:t>
      </w:r>
      <w:proofErr w:type="spellEnd"/>
      <w:r w:rsidRPr="003C1727">
        <w:rPr>
          <w:rFonts w:ascii="Arial" w:hAnsi="Arial" w:cs="Arial"/>
          <w:sz w:val="24"/>
          <w:szCs w:val="24"/>
        </w:rPr>
        <w:t xml:space="preserve"> средствами должны повторяться, обеспечивая безопасность для пешеходов.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6.6.13. Контейнерные площадки, подъездные пути к ним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76" w:name="_Toc402276829"/>
      <w:bookmarkStart w:id="77" w:name="Par163"/>
      <w:bookmarkEnd w:id="76"/>
      <w:bookmarkEnd w:id="77"/>
      <w:r w:rsidRPr="003C1727">
        <w:rPr>
          <w:rFonts w:ascii="Arial" w:hAnsi="Arial" w:cs="Arial"/>
          <w:sz w:val="24"/>
          <w:szCs w:val="24"/>
        </w:rPr>
        <w:t>6.7. Организация и проведение уборочных работ в летнее время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6.7.1. Период летней уборки с 1 апреля по 31 октября. </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6.7.2. Подметание дворовых территорий и тротуаров </w:t>
      </w:r>
      <w:proofErr w:type="spellStart"/>
      <w:r w:rsidRPr="003C1727">
        <w:rPr>
          <w:rFonts w:ascii="Arial" w:hAnsi="Arial" w:cs="Arial"/>
          <w:sz w:val="24"/>
          <w:szCs w:val="24"/>
        </w:rPr>
        <w:t>отсмета</w:t>
      </w:r>
      <w:proofErr w:type="spellEnd"/>
      <w:r w:rsidRPr="003C1727">
        <w:rPr>
          <w:rFonts w:ascii="Arial" w:hAnsi="Arial" w:cs="Arial"/>
          <w:sz w:val="24"/>
          <w:szCs w:val="24"/>
        </w:rPr>
        <w:t>,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6.7.3. Дорожки и площадки парков, скверов, бульваров должны быть очищены от мусора, листьев и других видимых загрязнений.</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6.7.4. В период листопада производится </w:t>
      </w:r>
      <w:proofErr w:type="gramStart"/>
      <w:r w:rsidRPr="003C1727">
        <w:rPr>
          <w:rFonts w:ascii="Arial" w:hAnsi="Arial" w:cs="Arial"/>
          <w:sz w:val="24"/>
          <w:szCs w:val="24"/>
        </w:rPr>
        <w:t>уборка</w:t>
      </w:r>
      <w:proofErr w:type="gramEnd"/>
      <w:r w:rsidRPr="003C1727">
        <w:rPr>
          <w:rFonts w:ascii="Arial" w:hAnsi="Arial" w:cs="Arial"/>
          <w:sz w:val="24"/>
          <w:szCs w:val="24"/>
        </w:rPr>
        <w:t xml:space="preserve"> и вывоз опавших листьев с проезжей части дорог и дворовых территорий. Сгребание листвы к комлевой части деревьев и кустарников запрещается.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78" w:name="_Toc402276830"/>
      <w:bookmarkStart w:id="79" w:name="Par310"/>
      <w:bookmarkEnd w:id="78"/>
      <w:bookmarkEnd w:id="79"/>
      <w:r w:rsidRPr="003C1727">
        <w:rPr>
          <w:rFonts w:ascii="Arial" w:hAnsi="Arial" w:cs="Arial"/>
          <w:sz w:val="24"/>
          <w:szCs w:val="24"/>
        </w:rPr>
        <w:t>6.8. Содержание домашнего скота и птицы</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уполномоченных ими лиц  по выпасу животных (далее – пастух).</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w:t>
      </w:r>
      <w:proofErr w:type="gramStart"/>
      <w:r w:rsidRPr="003C1727">
        <w:rPr>
          <w:rFonts w:ascii="Arial" w:hAnsi="Arial" w:cs="Arial"/>
          <w:sz w:val="24"/>
          <w:szCs w:val="24"/>
        </w:rPr>
        <w:t>других</w:t>
      </w:r>
      <w:proofErr w:type="gramEnd"/>
      <w:r w:rsidRPr="003C1727">
        <w:rPr>
          <w:rFonts w:ascii="Arial" w:hAnsi="Arial" w:cs="Arial"/>
          <w:sz w:val="24"/>
          <w:szCs w:val="24"/>
        </w:rPr>
        <w:t xml:space="preserve">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Выпас скота и птицы на территориях улиц в полосе отвода автомобильных дорог, садов, скверов, лесопарков, в рекреационных зонах муниципальных образований, на полях сельскохозяйственного назначения, не предназначенных под пастбища, запрещается.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6.8.3. Животные, находящиеся на посевных площадях или вблизи их, </w:t>
      </w:r>
      <w:proofErr w:type="gramStart"/>
      <w:r w:rsidRPr="003C1727">
        <w:rPr>
          <w:rFonts w:ascii="Arial" w:hAnsi="Arial" w:cs="Arial"/>
          <w:sz w:val="24"/>
          <w:szCs w:val="24"/>
        </w:rPr>
        <w:t>в</w:t>
      </w:r>
      <w:proofErr w:type="gramEnd"/>
      <w:r>
        <w:rPr>
          <w:rFonts w:ascii="Arial" w:hAnsi="Arial" w:cs="Arial"/>
          <w:sz w:val="24"/>
          <w:szCs w:val="24"/>
        </w:rPr>
        <w:t xml:space="preserve"> </w:t>
      </w:r>
      <w:proofErr w:type="gramStart"/>
      <w:r w:rsidRPr="003C1727">
        <w:rPr>
          <w:rFonts w:ascii="Arial" w:hAnsi="Arial" w:cs="Arial"/>
          <w:sz w:val="24"/>
          <w:szCs w:val="24"/>
        </w:rPr>
        <w:t>жилой</w:t>
      </w:r>
      <w:proofErr w:type="gramEnd"/>
      <w:r w:rsidRPr="003C1727">
        <w:rPr>
          <w:rFonts w:ascii="Arial" w:hAnsi="Arial" w:cs="Arial"/>
          <w:sz w:val="24"/>
          <w:szCs w:val="24"/>
        </w:rPr>
        <w:t xml:space="preserve"> зоне населенных пунктов, общественных местах без сопровождения, относятся к категории безнадзорных, и к ним могут быть применены меры, предусмотренные статьями 230, 231, 232 Гражданского кодекса Российской Федерации и настоящими Правилами.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6.8.4. Лица, отловившие безнадзорное животное, и лица, которым оно передано на содержание и в пользование, обязаны содержать животное в соответствии с требованиями ветеринарных и санитарных норм и норм Гражданского кодекса Российской Федерации. При установлении собственника (владельца) собственник (владелец) возмещает расходы, связанные с отловом и содержанием животного.</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lastRenderedPageBreak/>
        <w:t>6.8.5. Лицо, отловившее безнадзорное животное, обязано возвратить его собственнику (владельцу), а если собственник животного или место пребывания неизвестны, не позднее трех дней с момента отлова заявить об обнаружении животного в полицию или в администрацию муниципального образования, которые примут меры к установлению собственника.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6.8.7. В случае причинения безнадзорными животными материального ущерба в результате потравы, </w:t>
      </w:r>
      <w:proofErr w:type="spellStart"/>
      <w:r w:rsidRPr="003C1727">
        <w:rPr>
          <w:rFonts w:ascii="Arial" w:hAnsi="Arial" w:cs="Arial"/>
          <w:sz w:val="24"/>
          <w:szCs w:val="24"/>
        </w:rPr>
        <w:t>вытаптывания</w:t>
      </w:r>
      <w:proofErr w:type="spellEnd"/>
      <w:r w:rsidRPr="003C1727">
        <w:rPr>
          <w:rFonts w:ascii="Arial" w:hAnsi="Arial" w:cs="Arial"/>
          <w:sz w:val="24"/>
          <w:szCs w:val="24"/>
        </w:rPr>
        <w:t xml:space="preserve"> клумб, порчи зеленых насаждений, причинения вреда здоровью граждан на собственника в судебном порядке налагается обязанность возмещения ущерба.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6.8.6. Места и маршрут прогона скота на пастбища должны быть согласованы с органами местного самоуправления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80" w:name="_Toc402276831"/>
      <w:r w:rsidRPr="003C1727">
        <w:rPr>
          <w:rFonts w:ascii="Arial" w:hAnsi="Arial" w:cs="Arial"/>
          <w:sz w:val="24"/>
          <w:szCs w:val="24"/>
        </w:rPr>
        <w:t>6.9</w:t>
      </w:r>
      <w:bookmarkEnd w:id="80"/>
      <w:r w:rsidRPr="003C1727">
        <w:rPr>
          <w:rFonts w:ascii="Arial" w:hAnsi="Arial" w:cs="Arial"/>
          <w:sz w:val="24"/>
          <w:szCs w:val="24"/>
        </w:rPr>
        <w:t>. Содержание домашних животных, порядок их выгула</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6.9.1. При выгуливании домашних животных должны соблюдаться следующие требования: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1) выгул собак разрешается только в наморднике, на поводке, длина которого позволяет контролировать их поведение;</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муниципального образования;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6.9.2. Лица, осуществляющие выгул, обязаны не допускать повреждение или уничтожение зеленых насаждений домашними животными.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3C1727" w:rsidRPr="003C1727" w:rsidRDefault="003C1727" w:rsidP="003C1727">
      <w:pPr>
        <w:shd w:val="clear" w:color="auto" w:fill="FFFFFF"/>
        <w:spacing w:after="0" w:line="240" w:lineRule="auto"/>
        <w:ind w:firstLine="709"/>
        <w:jc w:val="both"/>
        <w:rPr>
          <w:rFonts w:ascii="Arial" w:hAnsi="Arial" w:cs="Arial"/>
          <w:sz w:val="24"/>
          <w:szCs w:val="24"/>
        </w:rPr>
      </w:pPr>
      <w:bookmarkStart w:id="81" w:name="_Toc402276832"/>
      <w:r w:rsidRPr="003C1727">
        <w:rPr>
          <w:rFonts w:ascii="Arial" w:hAnsi="Arial" w:cs="Arial"/>
          <w:sz w:val="24"/>
          <w:szCs w:val="24"/>
        </w:rPr>
        <w:t>6.10</w:t>
      </w:r>
      <w:bookmarkEnd w:id="81"/>
      <w:r w:rsidRPr="003C1727">
        <w:rPr>
          <w:rFonts w:ascii="Arial" w:hAnsi="Arial" w:cs="Arial"/>
          <w:sz w:val="24"/>
          <w:szCs w:val="24"/>
        </w:rPr>
        <w:t>. Организация защиты от неблагоприятного воздействия безнадзорных животных</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6.10.1. Организация защиты от неблагоприятного воздействия безнадзорных животных должна обеспечиваться гуманными методами.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bookmarkStart w:id="82" w:name="_Toc402276833"/>
      <w:bookmarkStart w:id="83" w:name="Par393"/>
      <w:bookmarkEnd w:id="82"/>
      <w:bookmarkEnd w:id="83"/>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6.11. О местах накопления твердых коммунальных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6.11.1. </w:t>
      </w:r>
      <w:proofErr w:type="gramStart"/>
      <w:r w:rsidRPr="003C1727">
        <w:rPr>
          <w:rFonts w:ascii="Arial" w:hAnsi="Arial" w:cs="Arial"/>
          <w:sz w:val="24"/>
          <w:szCs w:val="24"/>
        </w:rPr>
        <w:t xml:space="preserve">Понятия, используемые в настоящем разделе Правил, применяются в том же значении, что и в Градостроительном кодексе Российской Федерации, Федеральных </w:t>
      </w:r>
      <w:r>
        <w:rPr>
          <w:rFonts w:ascii="Arial" w:hAnsi="Arial" w:cs="Arial"/>
          <w:sz w:val="24"/>
          <w:szCs w:val="24"/>
        </w:rPr>
        <w:t>законах от 06 октября 2003 г. №</w:t>
      </w:r>
      <w:r w:rsidRPr="003C1727">
        <w:rPr>
          <w:rFonts w:ascii="Arial" w:hAnsi="Arial" w:cs="Arial"/>
          <w:sz w:val="24"/>
          <w:szCs w:val="24"/>
        </w:rPr>
        <w:t>131-ФЗ «Об общих принципах организации местного самоуправления в Российс</w:t>
      </w:r>
      <w:r>
        <w:rPr>
          <w:rFonts w:ascii="Arial" w:hAnsi="Arial" w:cs="Arial"/>
          <w:sz w:val="24"/>
          <w:szCs w:val="24"/>
        </w:rPr>
        <w:t>кой Федерации», от 24.06.1998 №</w:t>
      </w:r>
      <w:r w:rsidRPr="003C1727">
        <w:rPr>
          <w:rFonts w:ascii="Arial" w:hAnsi="Arial" w:cs="Arial"/>
          <w:sz w:val="24"/>
          <w:szCs w:val="24"/>
        </w:rPr>
        <w:t xml:space="preserve">89-ФЗ «Об отходах производства и потребления», Постановлениях Правительства РФ от 12 ноября 2016 </w:t>
      </w:r>
      <w:r>
        <w:rPr>
          <w:rFonts w:ascii="Arial" w:hAnsi="Arial" w:cs="Arial"/>
          <w:sz w:val="24"/>
          <w:szCs w:val="24"/>
        </w:rPr>
        <w:t>г. №</w:t>
      </w:r>
      <w:r w:rsidRPr="003C1727">
        <w:rPr>
          <w:rFonts w:ascii="Arial" w:hAnsi="Arial" w:cs="Arial"/>
          <w:sz w:val="24"/>
          <w:szCs w:val="24"/>
        </w:rPr>
        <w:t>1156 «Об обращении с твердыми коммунальными отходами и внесении</w:t>
      </w:r>
      <w:proofErr w:type="gramEnd"/>
      <w:r>
        <w:rPr>
          <w:rFonts w:ascii="Arial" w:hAnsi="Arial" w:cs="Arial"/>
          <w:sz w:val="24"/>
          <w:szCs w:val="24"/>
        </w:rPr>
        <w:t xml:space="preserve"> </w:t>
      </w:r>
      <w:proofErr w:type="gramStart"/>
      <w:r w:rsidRPr="003C1727">
        <w:rPr>
          <w:rFonts w:ascii="Arial" w:hAnsi="Arial" w:cs="Arial"/>
          <w:sz w:val="24"/>
          <w:szCs w:val="24"/>
        </w:rPr>
        <w:t>изменения в постановление Правительства Российской Федерации от 25 августа 2008 г.</w:t>
      </w:r>
      <w:r>
        <w:rPr>
          <w:rFonts w:ascii="Arial" w:hAnsi="Arial" w:cs="Arial"/>
          <w:sz w:val="24"/>
          <w:szCs w:val="24"/>
        </w:rPr>
        <w:t xml:space="preserve"> №</w:t>
      </w:r>
      <w:r w:rsidRPr="003C1727">
        <w:rPr>
          <w:rFonts w:ascii="Arial" w:hAnsi="Arial" w:cs="Arial"/>
          <w:sz w:val="24"/>
          <w:szCs w:val="24"/>
        </w:rPr>
        <w:t>641», от 22 сентября 2018 г. №1130 «О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proofErr w:type="gramEnd"/>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6.11.2. Требования к местам накопления твердых коммунальных отходов:</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6.11.2.1. На территории муниципального образования могут создаваться </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 xml:space="preserve">контейнерные площадки – площадки для складирования твердых коммунальных отходов на период, обеспечивающий соблюдение установленных </w:t>
      </w:r>
      <w:r w:rsidRPr="003C1727">
        <w:rPr>
          <w:rFonts w:ascii="Arial" w:hAnsi="Arial" w:cs="Arial"/>
          <w:sz w:val="24"/>
          <w:szCs w:val="24"/>
        </w:rPr>
        <w:lastRenderedPageBreak/>
        <w:t>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rsid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6.11.2.2. Контейнерная площадка должна быть обустроена в соответствии с требованиями «</w:t>
      </w:r>
      <w:proofErr w:type="spellStart"/>
      <w:r w:rsidRPr="003C1727">
        <w:rPr>
          <w:rFonts w:ascii="Arial" w:hAnsi="Arial" w:cs="Arial"/>
          <w:sz w:val="24"/>
          <w:szCs w:val="24"/>
        </w:rPr>
        <w:t>СанПиН</w:t>
      </w:r>
      <w:proofErr w:type="spellEnd"/>
      <w:r w:rsidRPr="003C1727">
        <w:rPr>
          <w:rFonts w:ascii="Arial" w:hAnsi="Arial" w:cs="Arial"/>
          <w:sz w:val="24"/>
          <w:szCs w:val="24"/>
        </w:rPr>
        <w:t xml:space="preserve"> 42-128-4690-88. Санитарные правила содержания территорий населенных мест», </w:t>
      </w:r>
      <w:proofErr w:type="spellStart"/>
      <w:r w:rsidRPr="003C1727">
        <w:rPr>
          <w:rFonts w:ascii="Arial" w:hAnsi="Arial" w:cs="Arial"/>
          <w:sz w:val="24"/>
          <w:szCs w:val="24"/>
        </w:rPr>
        <w:t>СанПиН</w:t>
      </w:r>
      <w:proofErr w:type="spellEnd"/>
      <w:r w:rsidRPr="003C1727">
        <w:rPr>
          <w:rFonts w:ascii="Arial" w:hAnsi="Arial" w:cs="Arial"/>
          <w:sz w:val="24"/>
          <w:szCs w:val="24"/>
        </w:rPr>
        <w:t xml:space="preserve"> 2.1.2.2645-10 «Санитарно-эпидемиологические требования к условиям проживания в жилых зданиях и помещениях. Санитарно-эпидемиологические правила и нормативы», в том числе правил и норм технической эксплуатации для жилищного фонда.</w:t>
      </w:r>
    </w:p>
    <w:p w:rsidR="003C1727" w:rsidRDefault="003C1727" w:rsidP="003C1727">
      <w:pPr>
        <w:shd w:val="clear" w:color="auto" w:fill="FFFFFF"/>
        <w:spacing w:after="0" w:line="240" w:lineRule="auto"/>
        <w:ind w:firstLine="709"/>
        <w:jc w:val="both"/>
        <w:rPr>
          <w:rFonts w:ascii="Arial" w:hAnsi="Arial" w:cs="Arial"/>
          <w:sz w:val="24"/>
          <w:szCs w:val="24"/>
        </w:rPr>
      </w:pPr>
    </w:p>
    <w:p w:rsidR="003C1727" w:rsidRPr="003C1727" w:rsidRDefault="003C1727" w:rsidP="003C1727">
      <w:pPr>
        <w:shd w:val="clear" w:color="auto" w:fill="FFFFFF"/>
        <w:spacing w:after="0" w:line="240" w:lineRule="auto"/>
        <w:jc w:val="center"/>
        <w:rPr>
          <w:rFonts w:ascii="Arial" w:hAnsi="Arial" w:cs="Arial"/>
          <w:sz w:val="24"/>
          <w:szCs w:val="24"/>
        </w:rPr>
      </w:pPr>
      <w:r w:rsidRPr="003C1727">
        <w:rPr>
          <w:rFonts w:ascii="Arial" w:hAnsi="Arial" w:cs="Arial"/>
          <w:sz w:val="24"/>
          <w:szCs w:val="24"/>
        </w:rPr>
        <w:t>7. Праздничное оформление населенных пунктов</w:t>
      </w:r>
    </w:p>
    <w:p w:rsidR="003C1727" w:rsidRPr="003C1727" w:rsidRDefault="003C1727" w:rsidP="003C1727">
      <w:pPr>
        <w:shd w:val="clear" w:color="auto" w:fill="FFFFFF"/>
        <w:spacing w:after="0" w:line="240" w:lineRule="auto"/>
        <w:ind w:firstLine="709"/>
        <w:jc w:val="center"/>
        <w:rPr>
          <w:rFonts w:ascii="Arial" w:hAnsi="Arial" w:cs="Arial"/>
          <w:sz w:val="24"/>
          <w:szCs w:val="24"/>
        </w:rPr>
      </w:pPr>
    </w:p>
    <w:p w:rsidR="003C1727" w:rsidRPr="003C1727" w:rsidRDefault="003C1727" w:rsidP="003C1727">
      <w:pPr>
        <w:shd w:val="clear" w:color="auto" w:fill="FFFFFF"/>
        <w:spacing w:after="0" w:line="240" w:lineRule="auto"/>
        <w:ind w:firstLine="709"/>
        <w:jc w:val="both"/>
        <w:rPr>
          <w:rFonts w:ascii="Arial" w:hAnsi="Arial" w:cs="Arial"/>
          <w:sz w:val="24"/>
          <w:szCs w:val="24"/>
        </w:rPr>
      </w:pPr>
      <w:r w:rsidRPr="003C1727">
        <w:rPr>
          <w:rFonts w:ascii="Arial" w:hAnsi="Arial" w:cs="Arial"/>
          <w:sz w:val="24"/>
          <w:szCs w:val="24"/>
        </w:rPr>
        <w:t>7.1. На период проведения государственных и сельских праздников, мероприятий, связанных со знаменательными событиями, праздничное оформление выполнять по решению администрации муниц</w:t>
      </w:r>
      <w:r>
        <w:rPr>
          <w:rFonts w:ascii="Arial" w:hAnsi="Arial" w:cs="Arial"/>
          <w:sz w:val="24"/>
          <w:szCs w:val="24"/>
        </w:rPr>
        <w:t>ипального образования «Забитуй</w:t>
      </w:r>
      <w:r w:rsidRPr="003C1727">
        <w:rPr>
          <w:rFonts w:ascii="Arial" w:hAnsi="Arial" w:cs="Arial"/>
          <w:sz w:val="24"/>
          <w:szCs w:val="24"/>
        </w:rPr>
        <w:t>».</w:t>
      </w:r>
    </w:p>
    <w:p w:rsidR="003C1727" w:rsidRPr="003C1727" w:rsidRDefault="003C1727" w:rsidP="003C1727">
      <w:pPr>
        <w:spacing w:after="0" w:line="240" w:lineRule="auto"/>
        <w:ind w:firstLine="709"/>
        <w:jc w:val="both"/>
        <w:rPr>
          <w:rFonts w:ascii="Arial" w:hAnsi="Arial" w:cs="Arial"/>
          <w:sz w:val="24"/>
          <w:szCs w:val="24"/>
        </w:rPr>
      </w:pPr>
      <w:bookmarkStart w:id="84" w:name="sub_352"/>
      <w:bookmarkStart w:id="85" w:name="sub_3512"/>
      <w:bookmarkEnd w:id="84"/>
      <w:bookmarkEnd w:id="85"/>
      <w:r w:rsidRPr="003C1727">
        <w:rPr>
          <w:rFonts w:ascii="Arial" w:hAnsi="Arial" w:cs="Arial"/>
          <w:sz w:val="24"/>
          <w:szCs w:val="24"/>
        </w:rPr>
        <w:t xml:space="preserve">7.2. </w:t>
      </w:r>
      <w:proofErr w:type="gramStart"/>
      <w:r w:rsidRPr="003C1727">
        <w:rPr>
          <w:rFonts w:ascii="Arial" w:hAnsi="Arial" w:cs="Arial"/>
          <w:sz w:val="24"/>
          <w:szCs w:val="24"/>
        </w:rPr>
        <w:t>В праздничное оформление включаются: вывески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roofErr w:type="gramEnd"/>
    </w:p>
    <w:p w:rsidR="003C1727" w:rsidRPr="003C1727" w:rsidRDefault="003C1727" w:rsidP="003C1727">
      <w:pPr>
        <w:spacing w:after="0" w:line="240" w:lineRule="auto"/>
        <w:ind w:firstLine="709"/>
        <w:jc w:val="both"/>
        <w:rPr>
          <w:rFonts w:ascii="Arial" w:hAnsi="Arial" w:cs="Arial"/>
          <w:sz w:val="24"/>
          <w:szCs w:val="24"/>
        </w:rPr>
      </w:pPr>
      <w:bookmarkStart w:id="86" w:name="sub_353"/>
      <w:bookmarkStart w:id="87" w:name="sub_3521"/>
      <w:bookmarkEnd w:id="86"/>
      <w:bookmarkEnd w:id="87"/>
      <w:r w:rsidRPr="003C1727">
        <w:rPr>
          <w:rFonts w:ascii="Arial" w:hAnsi="Arial" w:cs="Arial"/>
          <w:sz w:val="24"/>
          <w:szCs w:val="24"/>
        </w:rPr>
        <w:t>7.3. Оформление зданий, сооружений осуществляется их владельцами, либо пользователями, в рамках концепции праздничного оформления территории муниципального образования.</w:t>
      </w:r>
    </w:p>
    <w:p w:rsidR="003C1727" w:rsidRPr="003C1727" w:rsidRDefault="003C1727" w:rsidP="003C1727">
      <w:pPr>
        <w:spacing w:after="0" w:line="240" w:lineRule="auto"/>
        <w:ind w:firstLine="709"/>
        <w:jc w:val="both"/>
        <w:rPr>
          <w:rFonts w:ascii="Arial" w:hAnsi="Arial" w:cs="Arial"/>
          <w:sz w:val="24"/>
          <w:szCs w:val="24"/>
        </w:rPr>
      </w:pPr>
      <w:bookmarkStart w:id="88" w:name="sub_356"/>
      <w:bookmarkStart w:id="89" w:name="sub_3531"/>
      <w:bookmarkEnd w:id="88"/>
      <w:bookmarkEnd w:id="89"/>
      <w:r w:rsidRPr="003C1727">
        <w:rPr>
          <w:rFonts w:ascii="Arial" w:hAnsi="Arial" w:cs="Arial"/>
          <w:sz w:val="24"/>
          <w:szCs w:val="24"/>
        </w:rPr>
        <w:t>7.4.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3C1727" w:rsidRPr="003C1727" w:rsidRDefault="003C1727" w:rsidP="003C1727">
      <w:pPr>
        <w:spacing w:after="0" w:line="240" w:lineRule="auto"/>
        <w:ind w:firstLine="709"/>
        <w:jc w:val="both"/>
        <w:rPr>
          <w:rFonts w:ascii="Arial" w:hAnsi="Arial" w:cs="Arial"/>
          <w:sz w:val="24"/>
          <w:szCs w:val="24"/>
        </w:rPr>
      </w:pPr>
      <w:bookmarkStart w:id="90" w:name="sub_357"/>
      <w:bookmarkStart w:id="91" w:name="sub_3561"/>
      <w:bookmarkEnd w:id="90"/>
      <w:bookmarkEnd w:id="91"/>
      <w:r w:rsidRPr="003C1727">
        <w:rPr>
          <w:rFonts w:ascii="Arial" w:hAnsi="Arial" w:cs="Arial"/>
          <w:sz w:val="24"/>
          <w:szCs w:val="24"/>
        </w:rPr>
        <w:t>7.5. Работы, связанные с проведением муниципальных торжественных и праздничных мероприятий, осуществляются организациями, физическими лицами самостоятельно за счет собственных средств, а также по договорам с администрацией муниципального обра</w:t>
      </w:r>
      <w:r>
        <w:rPr>
          <w:rFonts w:ascii="Arial" w:hAnsi="Arial" w:cs="Arial"/>
          <w:sz w:val="24"/>
          <w:szCs w:val="24"/>
        </w:rPr>
        <w:t>зования «Забитуй</w:t>
      </w:r>
      <w:r w:rsidRPr="003C1727">
        <w:rPr>
          <w:rFonts w:ascii="Arial" w:hAnsi="Arial" w:cs="Arial"/>
          <w:sz w:val="24"/>
          <w:szCs w:val="24"/>
        </w:rPr>
        <w:t>» в пределах средств, предусмотренных на эти цели в местном бюджете.</w:t>
      </w:r>
    </w:p>
    <w:p w:rsidR="003C1727" w:rsidRPr="003C1727" w:rsidRDefault="003C1727" w:rsidP="003C1727">
      <w:pPr>
        <w:spacing w:after="0" w:line="240" w:lineRule="auto"/>
        <w:ind w:firstLine="709"/>
        <w:jc w:val="both"/>
        <w:rPr>
          <w:rFonts w:ascii="Arial" w:hAnsi="Arial" w:cs="Arial"/>
          <w:sz w:val="24"/>
          <w:szCs w:val="24"/>
        </w:rPr>
      </w:pPr>
      <w:r w:rsidRPr="003C1727">
        <w:rPr>
          <w:rFonts w:ascii="Arial" w:hAnsi="Arial" w:cs="Arial"/>
          <w:sz w:val="24"/>
          <w:szCs w:val="24"/>
        </w:rPr>
        <w:t>7.6. По окончании проведения праздничных мероприятий, ответственные лица обязаны в течение 2 суток привести отведенную территорию в соответствие с требованиями настоящих Правил.</w:t>
      </w:r>
    </w:p>
    <w:p w:rsidR="003C1727" w:rsidRPr="001B05D5" w:rsidRDefault="003C1727" w:rsidP="001B05D5">
      <w:pPr>
        <w:shd w:val="clear" w:color="auto" w:fill="FFFFFF"/>
        <w:spacing w:after="0" w:line="240" w:lineRule="auto"/>
        <w:jc w:val="center"/>
        <w:rPr>
          <w:rFonts w:ascii="Arial" w:hAnsi="Arial" w:cs="Arial"/>
          <w:color w:val="000000"/>
          <w:sz w:val="24"/>
          <w:szCs w:val="24"/>
        </w:rPr>
      </w:pPr>
    </w:p>
    <w:p w:rsidR="001B05D5" w:rsidRPr="001B05D5" w:rsidRDefault="001B05D5" w:rsidP="001B05D5">
      <w:pPr>
        <w:shd w:val="clear" w:color="auto" w:fill="FFFFFF"/>
        <w:spacing w:after="0" w:line="240" w:lineRule="auto"/>
        <w:jc w:val="center"/>
        <w:rPr>
          <w:rFonts w:ascii="Arial" w:hAnsi="Arial" w:cs="Arial"/>
          <w:sz w:val="24"/>
          <w:szCs w:val="24"/>
        </w:rPr>
      </w:pPr>
      <w:r w:rsidRPr="001B05D5">
        <w:rPr>
          <w:rFonts w:ascii="Arial" w:hAnsi="Arial" w:cs="Arial"/>
          <w:sz w:val="24"/>
          <w:szCs w:val="24"/>
        </w:rPr>
        <w:t>8. Ответственность в сфере благоустройства, чистоты и порядка</w:t>
      </w:r>
      <w:bookmarkStart w:id="92" w:name="_Toc402276834"/>
      <w:bookmarkEnd w:id="92"/>
    </w:p>
    <w:p w:rsidR="001B05D5" w:rsidRPr="001B05D5" w:rsidRDefault="001B05D5" w:rsidP="001B05D5">
      <w:pPr>
        <w:shd w:val="clear" w:color="auto" w:fill="FFFFFF"/>
        <w:spacing w:after="0" w:line="240" w:lineRule="auto"/>
        <w:ind w:firstLine="709"/>
        <w:jc w:val="both"/>
        <w:rPr>
          <w:rFonts w:ascii="Arial" w:hAnsi="Arial" w:cs="Arial"/>
          <w:sz w:val="24"/>
          <w:szCs w:val="24"/>
        </w:rPr>
      </w:pP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8.1.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w:t>
      </w:r>
      <w:bookmarkStart w:id="93" w:name="_Toc402276835"/>
      <w:bookmarkEnd w:id="93"/>
      <w:r>
        <w:rPr>
          <w:rFonts w:ascii="Arial" w:hAnsi="Arial" w:cs="Arial"/>
          <w:sz w:val="24"/>
          <w:szCs w:val="24"/>
        </w:rPr>
        <w:t xml:space="preserve"> </w:t>
      </w:r>
      <w:r w:rsidRPr="001B05D5">
        <w:rPr>
          <w:rFonts w:ascii="Arial" w:hAnsi="Arial" w:cs="Arial"/>
          <w:sz w:val="24"/>
          <w:szCs w:val="24"/>
        </w:rPr>
        <w:t>муниципального образования.</w:t>
      </w:r>
    </w:p>
    <w:p w:rsidR="001B05D5" w:rsidRPr="001B05D5" w:rsidRDefault="001B05D5" w:rsidP="001B05D5">
      <w:pPr>
        <w:shd w:val="clear" w:color="auto" w:fill="FFFFFF"/>
        <w:spacing w:after="0" w:line="240" w:lineRule="auto"/>
        <w:ind w:firstLine="709"/>
        <w:jc w:val="both"/>
        <w:rPr>
          <w:rFonts w:ascii="Arial" w:hAnsi="Arial" w:cs="Arial"/>
          <w:sz w:val="24"/>
          <w:szCs w:val="24"/>
        </w:rPr>
      </w:pPr>
      <w:bookmarkStart w:id="94" w:name="Par58"/>
      <w:bookmarkEnd w:id="94"/>
      <w:r w:rsidRPr="001B05D5">
        <w:rPr>
          <w:rFonts w:ascii="Arial" w:hAnsi="Arial" w:cs="Arial"/>
          <w:sz w:val="24"/>
          <w:szCs w:val="24"/>
        </w:rPr>
        <w:t>8.1.1. Обязанности по организации и/или производству работ по уборке и содержанию территорий и иных объектов возлагаются:</w:t>
      </w:r>
    </w:p>
    <w:p w:rsidR="001B05D5" w:rsidRPr="001B05D5" w:rsidRDefault="001B05D5" w:rsidP="001B05D5">
      <w:pPr>
        <w:shd w:val="clear" w:color="auto" w:fill="FFFFFF"/>
        <w:spacing w:after="0" w:line="240" w:lineRule="auto"/>
        <w:ind w:firstLine="709"/>
        <w:jc w:val="both"/>
        <w:rPr>
          <w:rFonts w:ascii="Arial" w:hAnsi="Arial" w:cs="Arial"/>
          <w:sz w:val="24"/>
          <w:szCs w:val="24"/>
        </w:rPr>
      </w:pPr>
      <w:proofErr w:type="gramStart"/>
      <w:r w:rsidRPr="001B05D5">
        <w:rPr>
          <w:rFonts w:ascii="Arial" w:hAnsi="Arial" w:cs="Arial"/>
          <w:sz w:val="24"/>
          <w:szCs w:val="24"/>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roofErr w:type="gramEnd"/>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lastRenderedPageBreak/>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 xml:space="preserve">4) по уборке и содержанию неиспользуемых и </w:t>
      </w:r>
      <w:proofErr w:type="spellStart"/>
      <w:r w:rsidRPr="001B05D5">
        <w:rPr>
          <w:rFonts w:ascii="Arial" w:hAnsi="Arial" w:cs="Arial"/>
          <w:sz w:val="24"/>
          <w:szCs w:val="24"/>
        </w:rPr>
        <w:t>неосваиваемых</w:t>
      </w:r>
      <w:proofErr w:type="spellEnd"/>
      <w:r w:rsidRPr="001B05D5">
        <w:rPr>
          <w:rFonts w:ascii="Arial" w:hAnsi="Arial" w:cs="Arial"/>
          <w:sz w:val="24"/>
          <w:szCs w:val="24"/>
        </w:rPr>
        <w:t xml:space="preserve">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5) по уборке и содержанию территории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9) по содержанию зеленых насаждений, расположенных в пределах полосы отвода автомобильных дорог, линий электропередачи, линий связи – на собственников, владельцев дорог, линий электропередачи, линий связи;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rsidR="001B05D5" w:rsidRPr="001B05D5" w:rsidRDefault="001B05D5" w:rsidP="001B05D5">
      <w:pPr>
        <w:shd w:val="clear" w:color="auto" w:fill="FFFFFF"/>
        <w:spacing w:after="0" w:line="240" w:lineRule="auto"/>
        <w:ind w:firstLine="709"/>
        <w:jc w:val="both"/>
        <w:rPr>
          <w:rFonts w:ascii="Arial" w:hAnsi="Arial" w:cs="Arial"/>
          <w:sz w:val="24"/>
          <w:szCs w:val="24"/>
        </w:rPr>
      </w:pPr>
      <w:bookmarkStart w:id="95" w:name="_Toc402276836"/>
      <w:r w:rsidRPr="001B05D5">
        <w:rPr>
          <w:rFonts w:ascii="Arial" w:hAnsi="Arial" w:cs="Arial"/>
          <w:sz w:val="24"/>
          <w:szCs w:val="24"/>
        </w:rPr>
        <w:t>8.2.</w:t>
      </w:r>
      <w:bookmarkEnd w:id="95"/>
      <w:r w:rsidRPr="001B05D5">
        <w:rPr>
          <w:rFonts w:ascii="Arial" w:hAnsi="Arial" w:cs="Arial"/>
          <w:sz w:val="24"/>
          <w:szCs w:val="24"/>
        </w:rPr>
        <w:t>Участие собственников (правообладателей) зданий (помещений в них) и сооружений в благоустройстве прилегающих территорий</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8.2.1.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8.2.2.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8.2.3. Собственники объектов капитального строительства (помещений в них), несут бремя содержания прилегающей территории: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lastRenderedPageBreak/>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rsidR="001B05D5" w:rsidRPr="001B05D5" w:rsidRDefault="001B05D5" w:rsidP="001B05D5">
      <w:pPr>
        <w:shd w:val="clear" w:color="auto" w:fill="FFFFFF"/>
        <w:spacing w:after="0" w:line="240" w:lineRule="auto"/>
        <w:ind w:firstLine="709"/>
        <w:jc w:val="both"/>
        <w:rPr>
          <w:rFonts w:ascii="Arial" w:hAnsi="Arial" w:cs="Arial"/>
          <w:sz w:val="24"/>
          <w:szCs w:val="24"/>
        </w:rPr>
      </w:pPr>
    </w:p>
    <w:p w:rsidR="001B05D5" w:rsidRPr="001B05D5" w:rsidRDefault="001B05D5" w:rsidP="001B05D5">
      <w:pPr>
        <w:shd w:val="clear" w:color="auto" w:fill="FFFFFF"/>
        <w:spacing w:after="0" w:line="240" w:lineRule="auto"/>
        <w:jc w:val="center"/>
        <w:rPr>
          <w:rFonts w:ascii="Arial" w:hAnsi="Arial" w:cs="Arial"/>
          <w:sz w:val="24"/>
          <w:szCs w:val="24"/>
        </w:rPr>
      </w:pPr>
      <w:r w:rsidRPr="001B05D5">
        <w:rPr>
          <w:rFonts w:ascii="Arial" w:hAnsi="Arial" w:cs="Arial"/>
          <w:sz w:val="24"/>
          <w:szCs w:val="24"/>
        </w:rPr>
        <w:t xml:space="preserve">9. </w:t>
      </w:r>
      <w:proofErr w:type="gramStart"/>
      <w:r w:rsidRPr="001B05D5">
        <w:rPr>
          <w:rFonts w:ascii="Arial" w:hAnsi="Arial" w:cs="Arial"/>
          <w:sz w:val="24"/>
          <w:szCs w:val="24"/>
        </w:rPr>
        <w:t>Контроль за</w:t>
      </w:r>
      <w:proofErr w:type="gramEnd"/>
      <w:r w:rsidRPr="001B05D5">
        <w:rPr>
          <w:rFonts w:ascii="Arial" w:hAnsi="Arial" w:cs="Arial"/>
          <w:sz w:val="24"/>
          <w:szCs w:val="24"/>
        </w:rPr>
        <w:t xml:space="preserve"> соблюдением правил благоустройства и ответственность за их нарушение</w:t>
      </w:r>
    </w:p>
    <w:p w:rsidR="001B05D5" w:rsidRPr="001B05D5" w:rsidRDefault="001B05D5" w:rsidP="001B05D5">
      <w:pPr>
        <w:shd w:val="clear" w:color="auto" w:fill="FFFFFF"/>
        <w:spacing w:after="0" w:line="240" w:lineRule="auto"/>
        <w:ind w:firstLine="709"/>
        <w:jc w:val="both"/>
        <w:rPr>
          <w:rFonts w:ascii="Arial" w:hAnsi="Arial" w:cs="Arial"/>
          <w:sz w:val="24"/>
          <w:szCs w:val="24"/>
        </w:rPr>
      </w:pP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 xml:space="preserve">9.1. </w:t>
      </w:r>
      <w:proofErr w:type="gramStart"/>
      <w:r w:rsidRPr="001B05D5">
        <w:rPr>
          <w:rFonts w:ascii="Arial" w:hAnsi="Arial" w:cs="Arial"/>
          <w:sz w:val="24"/>
          <w:szCs w:val="24"/>
        </w:rPr>
        <w:t>Контроль за</w:t>
      </w:r>
      <w:proofErr w:type="gramEnd"/>
      <w:r w:rsidRPr="001B05D5">
        <w:rPr>
          <w:rFonts w:ascii="Arial" w:hAnsi="Arial" w:cs="Arial"/>
          <w:sz w:val="24"/>
          <w:szCs w:val="24"/>
        </w:rPr>
        <w:t xml:space="preserve"> соблюдением требований, установленными настоящими Правилами, осуществляет администрация муниципального образования</w:t>
      </w:r>
      <w:r>
        <w:rPr>
          <w:rFonts w:ascii="Arial" w:hAnsi="Arial" w:cs="Arial"/>
          <w:sz w:val="24"/>
          <w:szCs w:val="24"/>
        </w:rPr>
        <w:t xml:space="preserve"> «Забитуй</w:t>
      </w:r>
      <w:r w:rsidRPr="001B05D5">
        <w:rPr>
          <w:rFonts w:ascii="Arial" w:hAnsi="Arial" w:cs="Arial"/>
          <w:sz w:val="24"/>
          <w:szCs w:val="24"/>
        </w:rPr>
        <w:t>» в соответствии с их полномочиями.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 xml:space="preserve">9.2. За нарушение настоящих </w:t>
      </w:r>
      <w:proofErr w:type="gramStart"/>
      <w:r w:rsidRPr="001B05D5">
        <w:rPr>
          <w:rFonts w:ascii="Arial" w:hAnsi="Arial" w:cs="Arial"/>
          <w:sz w:val="24"/>
          <w:szCs w:val="24"/>
        </w:rPr>
        <w:t>Правил</w:t>
      </w:r>
      <w:proofErr w:type="gramEnd"/>
      <w:r w:rsidRPr="001B05D5">
        <w:rPr>
          <w:rFonts w:ascii="Arial" w:hAnsi="Arial" w:cs="Arial"/>
          <w:sz w:val="24"/>
          <w:szCs w:val="24"/>
        </w:rPr>
        <w:t xml:space="preserve"> виновные лица несут административную ответственность, установленную законодательством.</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9.3.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9.4.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rsidR="001B05D5" w:rsidRPr="001B05D5" w:rsidRDefault="001B05D5" w:rsidP="001B05D5">
      <w:pPr>
        <w:shd w:val="clear" w:color="auto" w:fill="FFFFFF"/>
        <w:spacing w:after="0" w:line="240" w:lineRule="auto"/>
        <w:ind w:firstLine="709"/>
        <w:jc w:val="both"/>
        <w:rPr>
          <w:rFonts w:ascii="Arial" w:hAnsi="Arial" w:cs="Arial"/>
          <w:sz w:val="24"/>
          <w:szCs w:val="24"/>
        </w:rPr>
      </w:pPr>
      <w:r w:rsidRPr="001B05D5">
        <w:rPr>
          <w:rFonts w:ascii="Arial" w:hAnsi="Arial" w:cs="Arial"/>
          <w:sz w:val="24"/>
          <w:szCs w:val="24"/>
        </w:rPr>
        <w:t>9.5. Применение мер ответственности не освобождает нарушителя от обязанности возмещения причиненного им ущерба и устранения допущенных нарушений.</w:t>
      </w:r>
    </w:p>
    <w:p w:rsidR="00255D59" w:rsidRPr="001B05D5" w:rsidRDefault="00255D59" w:rsidP="001B05D5">
      <w:pPr>
        <w:shd w:val="clear" w:color="auto" w:fill="FFFFFF"/>
        <w:spacing w:after="0" w:line="240" w:lineRule="auto"/>
        <w:jc w:val="center"/>
        <w:rPr>
          <w:rFonts w:ascii="Arial" w:hAnsi="Arial" w:cs="Arial"/>
          <w:color w:val="000000"/>
          <w:sz w:val="24"/>
          <w:szCs w:val="24"/>
        </w:rPr>
      </w:pPr>
    </w:p>
    <w:sectPr w:rsidR="00255D59" w:rsidRPr="001B05D5" w:rsidSect="002252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A1A61"/>
    <w:multiLevelType w:val="multilevel"/>
    <w:tmpl w:val="88E2D0F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1F9C61FF"/>
    <w:multiLevelType w:val="multilevel"/>
    <w:tmpl w:val="BA4A47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C1A2FEB"/>
    <w:multiLevelType w:val="multilevel"/>
    <w:tmpl w:val="0B4E21B0"/>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43502736"/>
    <w:multiLevelType w:val="hybridMultilevel"/>
    <w:tmpl w:val="A3FA4A84"/>
    <w:lvl w:ilvl="0" w:tplc="9956E898">
      <w:start w:val="2"/>
      <w:numFmt w:val="decimal"/>
      <w:lvlText w:val="%1."/>
      <w:lvlJc w:val="left"/>
      <w:pPr>
        <w:tabs>
          <w:tab w:val="num" w:pos="0"/>
        </w:tabs>
        <w:ind w:hanging="360"/>
      </w:pPr>
      <w:rPr>
        <w:rFonts w:cs="Times New Roman" w:hint="default"/>
      </w:rPr>
    </w:lvl>
    <w:lvl w:ilvl="1" w:tplc="04190019" w:tentative="1">
      <w:start w:val="1"/>
      <w:numFmt w:val="lowerLetter"/>
      <w:lvlText w:val="%2."/>
      <w:lvlJc w:val="left"/>
      <w:pPr>
        <w:tabs>
          <w:tab w:val="num" w:pos="720"/>
        </w:tabs>
        <w:ind w:left="720" w:hanging="360"/>
      </w:pPr>
      <w:rPr>
        <w:rFonts w:cs="Times New Roman"/>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2160"/>
        </w:tabs>
        <w:ind w:left="2160" w:hanging="360"/>
      </w:pPr>
      <w:rPr>
        <w:rFonts w:cs="Times New Roman"/>
      </w:rPr>
    </w:lvl>
    <w:lvl w:ilvl="4" w:tplc="04190019" w:tentative="1">
      <w:start w:val="1"/>
      <w:numFmt w:val="lowerLetter"/>
      <w:lvlText w:val="%5."/>
      <w:lvlJc w:val="left"/>
      <w:pPr>
        <w:tabs>
          <w:tab w:val="num" w:pos="2880"/>
        </w:tabs>
        <w:ind w:left="2880" w:hanging="360"/>
      </w:pPr>
      <w:rPr>
        <w:rFonts w:cs="Times New Roman"/>
      </w:rPr>
    </w:lvl>
    <w:lvl w:ilvl="5" w:tplc="0419001B" w:tentative="1">
      <w:start w:val="1"/>
      <w:numFmt w:val="lowerRoman"/>
      <w:lvlText w:val="%6."/>
      <w:lvlJc w:val="right"/>
      <w:pPr>
        <w:tabs>
          <w:tab w:val="num" w:pos="3600"/>
        </w:tabs>
        <w:ind w:left="3600" w:hanging="180"/>
      </w:pPr>
      <w:rPr>
        <w:rFonts w:cs="Times New Roman"/>
      </w:rPr>
    </w:lvl>
    <w:lvl w:ilvl="6" w:tplc="0419000F" w:tentative="1">
      <w:start w:val="1"/>
      <w:numFmt w:val="decimal"/>
      <w:lvlText w:val="%7."/>
      <w:lvlJc w:val="left"/>
      <w:pPr>
        <w:tabs>
          <w:tab w:val="num" w:pos="4320"/>
        </w:tabs>
        <w:ind w:left="4320" w:hanging="360"/>
      </w:pPr>
      <w:rPr>
        <w:rFonts w:cs="Times New Roman"/>
      </w:rPr>
    </w:lvl>
    <w:lvl w:ilvl="7" w:tplc="04190019" w:tentative="1">
      <w:start w:val="1"/>
      <w:numFmt w:val="lowerLetter"/>
      <w:lvlText w:val="%8."/>
      <w:lvlJc w:val="left"/>
      <w:pPr>
        <w:tabs>
          <w:tab w:val="num" w:pos="5040"/>
        </w:tabs>
        <w:ind w:left="5040" w:hanging="360"/>
      </w:pPr>
      <w:rPr>
        <w:rFonts w:cs="Times New Roman"/>
      </w:rPr>
    </w:lvl>
    <w:lvl w:ilvl="8" w:tplc="0419001B" w:tentative="1">
      <w:start w:val="1"/>
      <w:numFmt w:val="lowerRoman"/>
      <w:lvlText w:val="%9."/>
      <w:lvlJc w:val="right"/>
      <w:pPr>
        <w:tabs>
          <w:tab w:val="num" w:pos="5760"/>
        </w:tabs>
        <w:ind w:left="5760" w:hanging="180"/>
      </w:pPr>
      <w:rPr>
        <w:rFonts w:cs="Times New Roman"/>
      </w:rPr>
    </w:lvl>
  </w:abstractNum>
  <w:abstractNum w:abstractNumId="4">
    <w:nsid w:val="4FBD4DA3"/>
    <w:multiLevelType w:val="multilevel"/>
    <w:tmpl w:val="36EC4F88"/>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52235BC7"/>
    <w:multiLevelType w:val="multilevel"/>
    <w:tmpl w:val="3E3C1052"/>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604D22EF"/>
    <w:multiLevelType w:val="multilevel"/>
    <w:tmpl w:val="B176AA4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68F97497"/>
    <w:multiLevelType w:val="multilevel"/>
    <w:tmpl w:val="309E7198"/>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760911DB"/>
    <w:multiLevelType w:val="multilevel"/>
    <w:tmpl w:val="694AB1E2"/>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6"/>
  </w:num>
  <w:num w:numId="3">
    <w:abstractNumId w:val="0"/>
  </w:num>
  <w:num w:numId="4">
    <w:abstractNumId w:val="8"/>
  </w:num>
  <w:num w:numId="5">
    <w:abstractNumId w:val="4"/>
  </w:num>
  <w:num w:numId="6">
    <w:abstractNumId w:val="5"/>
  </w:num>
  <w:num w:numId="7">
    <w:abstractNumId w:val="2"/>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6E9A"/>
    <w:rsid w:val="00005074"/>
    <w:rsid w:val="00014FB5"/>
    <w:rsid w:val="000306ED"/>
    <w:rsid w:val="00075E82"/>
    <w:rsid w:val="00081B65"/>
    <w:rsid w:val="00084DC6"/>
    <w:rsid w:val="000F6974"/>
    <w:rsid w:val="00102D23"/>
    <w:rsid w:val="00165EF8"/>
    <w:rsid w:val="001B05D5"/>
    <w:rsid w:val="001B6EAE"/>
    <w:rsid w:val="001E601E"/>
    <w:rsid w:val="00214E87"/>
    <w:rsid w:val="0021533D"/>
    <w:rsid w:val="00225225"/>
    <w:rsid w:val="00255D59"/>
    <w:rsid w:val="00284A53"/>
    <w:rsid w:val="00295984"/>
    <w:rsid w:val="002B0B5A"/>
    <w:rsid w:val="002B17E9"/>
    <w:rsid w:val="00344B20"/>
    <w:rsid w:val="003A000F"/>
    <w:rsid w:val="003A3E33"/>
    <w:rsid w:val="003C1727"/>
    <w:rsid w:val="003E4212"/>
    <w:rsid w:val="00403C68"/>
    <w:rsid w:val="004378B8"/>
    <w:rsid w:val="0047788B"/>
    <w:rsid w:val="004806B6"/>
    <w:rsid w:val="004849A8"/>
    <w:rsid w:val="00490371"/>
    <w:rsid w:val="004A09DF"/>
    <w:rsid w:val="004E34A6"/>
    <w:rsid w:val="004E3D12"/>
    <w:rsid w:val="00507660"/>
    <w:rsid w:val="005127E5"/>
    <w:rsid w:val="0051656C"/>
    <w:rsid w:val="00542527"/>
    <w:rsid w:val="00557848"/>
    <w:rsid w:val="005728BA"/>
    <w:rsid w:val="005E3ABD"/>
    <w:rsid w:val="00606BAC"/>
    <w:rsid w:val="00610121"/>
    <w:rsid w:val="0063692B"/>
    <w:rsid w:val="00637EBD"/>
    <w:rsid w:val="006425B4"/>
    <w:rsid w:val="00654997"/>
    <w:rsid w:val="00666E9A"/>
    <w:rsid w:val="00674AA1"/>
    <w:rsid w:val="00694447"/>
    <w:rsid w:val="006D4C53"/>
    <w:rsid w:val="00703E2A"/>
    <w:rsid w:val="00714883"/>
    <w:rsid w:val="00737D7F"/>
    <w:rsid w:val="007617BC"/>
    <w:rsid w:val="007A65FF"/>
    <w:rsid w:val="007C00EA"/>
    <w:rsid w:val="007C7E04"/>
    <w:rsid w:val="007D6419"/>
    <w:rsid w:val="007E251B"/>
    <w:rsid w:val="00802B70"/>
    <w:rsid w:val="0088782D"/>
    <w:rsid w:val="00891F1B"/>
    <w:rsid w:val="008E5ADA"/>
    <w:rsid w:val="0092085C"/>
    <w:rsid w:val="00995B37"/>
    <w:rsid w:val="00995E3D"/>
    <w:rsid w:val="009B2F52"/>
    <w:rsid w:val="009F73A4"/>
    <w:rsid w:val="00A07627"/>
    <w:rsid w:val="00A6209B"/>
    <w:rsid w:val="00A832D5"/>
    <w:rsid w:val="00A96392"/>
    <w:rsid w:val="00AB02E5"/>
    <w:rsid w:val="00B50497"/>
    <w:rsid w:val="00B51D64"/>
    <w:rsid w:val="00B57018"/>
    <w:rsid w:val="00B74BD3"/>
    <w:rsid w:val="00B960C5"/>
    <w:rsid w:val="00BC222B"/>
    <w:rsid w:val="00C12084"/>
    <w:rsid w:val="00C2482C"/>
    <w:rsid w:val="00C64AF0"/>
    <w:rsid w:val="00C92C6C"/>
    <w:rsid w:val="00CA741A"/>
    <w:rsid w:val="00CB2D92"/>
    <w:rsid w:val="00D41BED"/>
    <w:rsid w:val="00D7703F"/>
    <w:rsid w:val="00DE4A2B"/>
    <w:rsid w:val="00DF38C1"/>
    <w:rsid w:val="00E05032"/>
    <w:rsid w:val="00E45603"/>
    <w:rsid w:val="00E643F6"/>
    <w:rsid w:val="00E654F7"/>
    <w:rsid w:val="00E871C0"/>
    <w:rsid w:val="00EC01F9"/>
    <w:rsid w:val="00F67D81"/>
    <w:rsid w:val="00FE056D"/>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92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66E9A"/>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semiHidden/>
    <w:rsid w:val="00666E9A"/>
    <w:rPr>
      <w:rFonts w:cs="Times New Roman"/>
      <w:color w:val="0000FF"/>
      <w:u w:val="single"/>
    </w:rPr>
  </w:style>
  <w:style w:type="paragraph" w:customStyle="1" w:styleId="Default">
    <w:name w:val="Default"/>
    <w:uiPriority w:val="99"/>
    <w:rsid w:val="00703E2A"/>
    <w:pPr>
      <w:autoSpaceDE w:val="0"/>
      <w:autoSpaceDN w:val="0"/>
      <w:adjustRightInd w:val="0"/>
    </w:pPr>
    <w:rPr>
      <w:rFonts w:ascii="Times New Roman" w:hAnsi="Times New Roman"/>
      <w:color w:val="000000"/>
      <w:sz w:val="24"/>
      <w:szCs w:val="24"/>
      <w:lang w:eastAsia="en-US"/>
    </w:rPr>
  </w:style>
  <w:style w:type="paragraph" w:customStyle="1" w:styleId="ConsNormal">
    <w:name w:val="ConsNormal"/>
    <w:uiPriority w:val="99"/>
    <w:rsid w:val="00703E2A"/>
    <w:pPr>
      <w:widowControl w:val="0"/>
      <w:autoSpaceDE w:val="0"/>
      <w:autoSpaceDN w:val="0"/>
      <w:adjustRightInd w:val="0"/>
      <w:ind w:right="19772" w:firstLine="720"/>
    </w:pPr>
    <w:rPr>
      <w:rFonts w:ascii="Arial" w:hAnsi="Arial" w:cs="Arial"/>
    </w:rPr>
  </w:style>
  <w:style w:type="paragraph" w:customStyle="1" w:styleId="P1">
    <w:name w:val="P1"/>
    <w:basedOn w:val="a"/>
    <w:uiPriority w:val="99"/>
    <w:rsid w:val="00014FB5"/>
    <w:pPr>
      <w:widowControl w:val="0"/>
      <w:adjustRightInd w:val="0"/>
      <w:spacing w:after="0" w:line="240" w:lineRule="auto"/>
    </w:pPr>
    <w:rPr>
      <w:rFonts w:ascii="Times New Roman" w:hAnsi="Times New Roman"/>
      <w:sz w:val="24"/>
      <w:szCs w:val="24"/>
    </w:rPr>
  </w:style>
  <w:style w:type="paragraph" w:customStyle="1" w:styleId="P8">
    <w:name w:val="P8"/>
    <w:basedOn w:val="a"/>
    <w:uiPriority w:val="99"/>
    <w:rsid w:val="00014FB5"/>
    <w:pPr>
      <w:widowControl w:val="0"/>
      <w:adjustRightInd w:val="0"/>
      <w:spacing w:after="0" w:line="240" w:lineRule="auto"/>
    </w:pPr>
    <w:rPr>
      <w:rFonts w:ascii="Times New Roman" w:hAnsi="Times New Roman"/>
      <w:sz w:val="24"/>
      <w:szCs w:val="24"/>
    </w:rPr>
  </w:style>
  <w:style w:type="paragraph" w:customStyle="1" w:styleId="fn2r">
    <w:name w:val="fn2r"/>
    <w:basedOn w:val="a"/>
    <w:uiPriority w:val="99"/>
    <w:rsid w:val="00014FB5"/>
    <w:pPr>
      <w:spacing w:before="100" w:beforeAutospacing="1" w:after="100" w:afterAutospacing="1" w:line="240" w:lineRule="auto"/>
    </w:pPr>
    <w:rPr>
      <w:rFonts w:ascii="Times New Roman" w:hAnsi="Times New Roman"/>
      <w:sz w:val="24"/>
      <w:szCs w:val="24"/>
    </w:rPr>
  </w:style>
  <w:style w:type="paragraph" w:customStyle="1" w:styleId="fn1r">
    <w:name w:val="fn1r"/>
    <w:basedOn w:val="a"/>
    <w:uiPriority w:val="99"/>
    <w:rsid w:val="00014FB5"/>
    <w:pPr>
      <w:spacing w:before="100" w:beforeAutospacing="1" w:after="100" w:afterAutospacing="1" w:line="240" w:lineRule="auto"/>
    </w:pPr>
    <w:rPr>
      <w:rFonts w:ascii="Times New Roman" w:hAnsi="Times New Roman"/>
      <w:sz w:val="24"/>
      <w:szCs w:val="24"/>
    </w:rPr>
  </w:style>
  <w:style w:type="character" w:customStyle="1" w:styleId="T1">
    <w:name w:val="T1"/>
    <w:uiPriority w:val="99"/>
    <w:rsid w:val="00014FB5"/>
  </w:style>
  <w:style w:type="character" w:customStyle="1" w:styleId="T13">
    <w:name w:val="T13"/>
    <w:uiPriority w:val="99"/>
    <w:rsid w:val="00014FB5"/>
  </w:style>
  <w:style w:type="character" w:customStyle="1" w:styleId="3">
    <w:name w:val="Основной текст (3)_"/>
    <w:link w:val="30"/>
    <w:uiPriority w:val="99"/>
    <w:locked/>
    <w:rsid w:val="00E643F6"/>
    <w:rPr>
      <w:rFonts w:ascii="Times New Roman" w:hAnsi="Times New Roman"/>
      <w:sz w:val="28"/>
      <w:shd w:val="clear" w:color="auto" w:fill="FFFFFF"/>
    </w:rPr>
  </w:style>
  <w:style w:type="paragraph" w:customStyle="1" w:styleId="30">
    <w:name w:val="Основной текст (3)"/>
    <w:basedOn w:val="a"/>
    <w:link w:val="3"/>
    <w:uiPriority w:val="99"/>
    <w:rsid w:val="00E643F6"/>
    <w:pPr>
      <w:widowControl w:val="0"/>
      <w:shd w:val="clear" w:color="auto" w:fill="FFFFFF"/>
      <w:spacing w:before="720" w:after="0" w:line="322" w:lineRule="exact"/>
      <w:jc w:val="both"/>
    </w:pPr>
    <w:rPr>
      <w:rFonts w:ascii="Times New Roman" w:hAnsi="Times New Roman"/>
      <w:sz w:val="28"/>
      <w:szCs w:val="20"/>
      <w:lang/>
    </w:rPr>
  </w:style>
  <w:style w:type="paragraph" w:styleId="a5">
    <w:name w:val="Balloon Text"/>
    <w:basedOn w:val="a"/>
    <w:link w:val="a6"/>
    <w:uiPriority w:val="99"/>
    <w:semiHidden/>
    <w:rsid w:val="00C64A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C64A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8159147">
      <w:marLeft w:val="0"/>
      <w:marRight w:val="0"/>
      <w:marTop w:val="0"/>
      <w:marBottom w:val="0"/>
      <w:divBdr>
        <w:top w:val="none" w:sz="0" w:space="0" w:color="auto"/>
        <w:left w:val="none" w:sz="0" w:space="0" w:color="auto"/>
        <w:bottom w:val="none" w:sz="0" w:space="0" w:color="auto"/>
        <w:right w:val="none" w:sz="0" w:space="0" w:color="auto"/>
      </w:divBdr>
    </w:div>
    <w:div w:id="518159148">
      <w:marLeft w:val="0"/>
      <w:marRight w:val="0"/>
      <w:marTop w:val="0"/>
      <w:marBottom w:val="0"/>
      <w:divBdr>
        <w:top w:val="none" w:sz="0" w:space="0" w:color="auto"/>
        <w:left w:val="none" w:sz="0" w:space="0" w:color="auto"/>
        <w:bottom w:val="none" w:sz="0" w:space="0" w:color="auto"/>
        <w:right w:val="none" w:sz="0" w:space="0" w:color="auto"/>
      </w:divBdr>
    </w:div>
    <w:div w:id="518159149">
      <w:marLeft w:val="0"/>
      <w:marRight w:val="0"/>
      <w:marTop w:val="0"/>
      <w:marBottom w:val="0"/>
      <w:divBdr>
        <w:top w:val="none" w:sz="0" w:space="0" w:color="auto"/>
        <w:left w:val="none" w:sz="0" w:space="0" w:color="auto"/>
        <w:bottom w:val="none" w:sz="0" w:space="0" w:color="auto"/>
        <w:right w:val="none" w:sz="0" w:space="0" w:color="auto"/>
      </w:divBdr>
    </w:div>
    <w:div w:id="518159150">
      <w:marLeft w:val="0"/>
      <w:marRight w:val="0"/>
      <w:marTop w:val="0"/>
      <w:marBottom w:val="0"/>
      <w:divBdr>
        <w:top w:val="none" w:sz="0" w:space="0" w:color="auto"/>
        <w:left w:val="none" w:sz="0" w:space="0" w:color="auto"/>
        <w:bottom w:val="none" w:sz="0" w:space="0" w:color="auto"/>
        <w:right w:val="none" w:sz="0" w:space="0" w:color="auto"/>
      </w:divBdr>
    </w:div>
    <w:div w:id="5181591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65F12C6857C8DBCB0D61E7B375C70B3B36A2877BEAB2CA6EF74653C39C6B195DA645094079EEF3n1OBB" TargetMode="External"/><Relationship Id="rId3" Type="http://schemas.openxmlformats.org/officeDocument/2006/relationships/styles" Target="styles.xml"/><Relationship Id="rId7" Type="http://schemas.openxmlformats.org/officeDocument/2006/relationships/hyperlink" Target="consultantplus://offline/ref=A870FF153928BEBB4711AB852E3DDCBAE2331D9AC1C5E6419F79893DE69F8492110FA14801RCzA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4A03BCD9081ECBDDA41BECE34FA0D0412741E8A5B5766C4669982D560WD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F8649-B06B-4F07-8E3D-7B64EA32F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22912</Words>
  <Characters>130603</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16</cp:revision>
  <cp:lastPrinted>2022-08-29T08:07:00Z</cp:lastPrinted>
  <dcterms:created xsi:type="dcterms:W3CDTF">2018-03-07T02:15:00Z</dcterms:created>
  <dcterms:modified xsi:type="dcterms:W3CDTF">2022-08-29T08:10:00Z</dcterms:modified>
</cp:coreProperties>
</file>