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8C" w:rsidRDefault="00B4408C" w:rsidP="00E542C5">
      <w:pPr>
        <w:pStyle w:val="1"/>
        <w:spacing w:line="240" w:lineRule="auto"/>
        <w:rPr>
          <w:rFonts w:ascii="Arial" w:hAnsi="Arial" w:cs="Arial"/>
          <w:b/>
          <w:sz w:val="32"/>
          <w:szCs w:val="32"/>
        </w:rPr>
      </w:pPr>
      <w:r>
        <w:rPr>
          <w:rFonts w:ascii="Arial" w:hAnsi="Arial" w:cs="Arial"/>
          <w:b/>
          <w:sz w:val="32"/>
          <w:szCs w:val="32"/>
        </w:rPr>
        <w:t>09.09.2020г.№44-П</w:t>
      </w:r>
    </w:p>
    <w:p w:rsidR="00B4408C" w:rsidRPr="00033F92" w:rsidRDefault="00B4408C" w:rsidP="00E542C5">
      <w:pPr>
        <w:pStyle w:val="1"/>
        <w:spacing w:line="240" w:lineRule="auto"/>
        <w:rPr>
          <w:rFonts w:ascii="Arial" w:hAnsi="Arial" w:cs="Arial"/>
          <w:b/>
          <w:sz w:val="32"/>
          <w:szCs w:val="32"/>
        </w:rPr>
      </w:pPr>
      <w:r w:rsidRPr="00033F92">
        <w:rPr>
          <w:rFonts w:ascii="Arial" w:hAnsi="Arial" w:cs="Arial"/>
          <w:b/>
          <w:sz w:val="32"/>
          <w:szCs w:val="32"/>
        </w:rPr>
        <w:t>РОССИЙСКАЯ ФЕДЕРАЦИЯ</w:t>
      </w:r>
    </w:p>
    <w:p w:rsidR="00B4408C" w:rsidRDefault="00B4408C" w:rsidP="00E542C5">
      <w:pPr>
        <w:pStyle w:val="1"/>
        <w:spacing w:line="240" w:lineRule="auto"/>
        <w:rPr>
          <w:rFonts w:ascii="Arial" w:hAnsi="Arial" w:cs="Arial"/>
          <w:b/>
          <w:spacing w:val="28"/>
          <w:sz w:val="32"/>
          <w:szCs w:val="32"/>
        </w:rPr>
      </w:pPr>
      <w:r w:rsidRPr="00033F92">
        <w:rPr>
          <w:rFonts w:ascii="Arial" w:hAnsi="Arial" w:cs="Arial"/>
          <w:b/>
          <w:spacing w:val="28"/>
          <w:sz w:val="32"/>
          <w:szCs w:val="32"/>
        </w:rPr>
        <w:t>ИРКУТСКАЯ ОБЛАСТЬ</w:t>
      </w:r>
    </w:p>
    <w:p w:rsidR="00B4408C" w:rsidRPr="00E72650" w:rsidRDefault="00B4408C" w:rsidP="00E542C5">
      <w:pPr>
        <w:spacing w:after="0" w:line="240" w:lineRule="auto"/>
        <w:jc w:val="center"/>
        <w:rPr>
          <w:rFonts w:ascii="Arial" w:hAnsi="Arial" w:cs="Arial"/>
          <w:b/>
          <w:sz w:val="32"/>
          <w:szCs w:val="32"/>
        </w:rPr>
      </w:pPr>
      <w:r w:rsidRPr="00E72650">
        <w:rPr>
          <w:rFonts w:ascii="Arial" w:hAnsi="Arial" w:cs="Arial"/>
          <w:b/>
          <w:sz w:val="32"/>
          <w:szCs w:val="32"/>
        </w:rPr>
        <w:t>АЛАРСКИЙ МУНИЦИПАЛЬНЫЙ РАЙОН</w:t>
      </w:r>
    </w:p>
    <w:p w:rsidR="00B4408C" w:rsidRPr="00033F92" w:rsidRDefault="00B4408C" w:rsidP="00E542C5">
      <w:pPr>
        <w:pStyle w:val="10"/>
        <w:jc w:val="center"/>
        <w:rPr>
          <w:rFonts w:ascii="Arial" w:hAnsi="Arial" w:cs="Arial"/>
          <w:b/>
          <w:spacing w:val="20"/>
          <w:sz w:val="32"/>
          <w:szCs w:val="32"/>
        </w:rPr>
      </w:pPr>
      <w:r w:rsidRPr="00033F92">
        <w:rPr>
          <w:rFonts w:ascii="Arial" w:hAnsi="Arial" w:cs="Arial"/>
          <w:b/>
          <w:spacing w:val="20"/>
          <w:sz w:val="32"/>
          <w:szCs w:val="32"/>
        </w:rPr>
        <w:t>МУНИ</w:t>
      </w:r>
      <w:r>
        <w:rPr>
          <w:rFonts w:ascii="Arial" w:hAnsi="Arial" w:cs="Arial"/>
          <w:b/>
          <w:spacing w:val="20"/>
          <w:sz w:val="32"/>
          <w:szCs w:val="32"/>
        </w:rPr>
        <w:t>ЦИПАЛЬНОЕ ОБРАЗОВАНИЕ «ЗАБИТУЙ</w:t>
      </w:r>
      <w:r w:rsidRPr="00033F92">
        <w:rPr>
          <w:rFonts w:ascii="Arial" w:hAnsi="Arial" w:cs="Arial"/>
          <w:b/>
          <w:spacing w:val="20"/>
          <w:sz w:val="32"/>
          <w:szCs w:val="32"/>
        </w:rPr>
        <w:t>»</w:t>
      </w:r>
    </w:p>
    <w:p w:rsidR="00B4408C" w:rsidRPr="00033F92" w:rsidRDefault="00B4408C" w:rsidP="00E542C5">
      <w:pPr>
        <w:pStyle w:val="10"/>
        <w:jc w:val="center"/>
        <w:rPr>
          <w:rFonts w:ascii="Arial" w:hAnsi="Arial" w:cs="Arial"/>
          <w:b/>
          <w:spacing w:val="20"/>
          <w:sz w:val="32"/>
          <w:szCs w:val="32"/>
        </w:rPr>
      </w:pPr>
      <w:r w:rsidRPr="00033F92">
        <w:rPr>
          <w:rFonts w:ascii="Arial" w:hAnsi="Arial" w:cs="Arial"/>
          <w:b/>
          <w:spacing w:val="20"/>
          <w:sz w:val="32"/>
          <w:szCs w:val="32"/>
        </w:rPr>
        <w:t xml:space="preserve">АДМИНИСТРАЦИЯ </w:t>
      </w:r>
    </w:p>
    <w:p w:rsidR="00B4408C" w:rsidRDefault="00B4408C" w:rsidP="00E542C5">
      <w:pPr>
        <w:pStyle w:val="10"/>
        <w:jc w:val="center"/>
        <w:rPr>
          <w:rFonts w:ascii="Arial" w:hAnsi="Arial" w:cs="Arial"/>
          <w:b/>
          <w:spacing w:val="20"/>
          <w:sz w:val="32"/>
          <w:szCs w:val="32"/>
        </w:rPr>
      </w:pPr>
      <w:r w:rsidRPr="00033F92">
        <w:rPr>
          <w:rFonts w:ascii="Arial" w:hAnsi="Arial" w:cs="Arial"/>
          <w:b/>
          <w:spacing w:val="20"/>
          <w:sz w:val="32"/>
          <w:szCs w:val="32"/>
        </w:rPr>
        <w:t>ПОСТАНОВЛЕНИЕ</w:t>
      </w:r>
    </w:p>
    <w:p w:rsidR="00B4408C" w:rsidRDefault="00B4408C" w:rsidP="00E542C5">
      <w:pPr>
        <w:pStyle w:val="10"/>
        <w:tabs>
          <w:tab w:val="clear" w:pos="4153"/>
          <w:tab w:val="center" w:pos="7513"/>
        </w:tabs>
        <w:rPr>
          <w:spacing w:val="20"/>
          <w:sz w:val="24"/>
          <w:szCs w:val="24"/>
        </w:rPr>
      </w:pPr>
    </w:p>
    <w:p w:rsidR="00B4408C" w:rsidRPr="00033F92" w:rsidRDefault="00B4408C" w:rsidP="00FE3AC5">
      <w:pPr>
        <w:spacing w:after="0" w:line="240" w:lineRule="auto"/>
        <w:jc w:val="center"/>
        <w:rPr>
          <w:rFonts w:ascii="Arial" w:hAnsi="Arial" w:cs="Arial"/>
          <w:b/>
          <w:sz w:val="32"/>
          <w:szCs w:val="32"/>
        </w:rPr>
      </w:pPr>
      <w:r w:rsidRPr="00033F92">
        <w:rPr>
          <w:rFonts w:ascii="Arial" w:hAnsi="Arial" w:cs="Arial"/>
          <w:b/>
          <w:sz w:val="32"/>
          <w:szCs w:val="32"/>
        </w:rPr>
        <w:t>О</w:t>
      </w:r>
      <w:r>
        <w:rPr>
          <w:rFonts w:ascii="Arial" w:hAnsi="Arial" w:cs="Arial"/>
          <w:b/>
          <w:sz w:val="32"/>
          <w:szCs w:val="32"/>
        </w:rPr>
        <w:t>Б УТВЕРЖДЕНИИ АДМИНИСТРАТИВНОГО РЕГЛАМЕНТА ПО ПРЕДОСТАВЛЕНИЮ МУНИЦИПАЛЬНОЙ УСЛУГИ «</w:t>
      </w:r>
      <w:r w:rsidRPr="00033F92">
        <w:rPr>
          <w:rFonts w:ascii="Arial" w:hAnsi="Arial" w:cs="Arial"/>
          <w:b/>
          <w:sz w:val="32"/>
          <w:szCs w:val="32"/>
        </w:rPr>
        <w:t>П</w:t>
      </w:r>
      <w:r>
        <w:rPr>
          <w:rFonts w:ascii="Arial" w:hAnsi="Arial" w:cs="Arial"/>
          <w:b/>
          <w:sz w:val="32"/>
          <w:szCs w:val="32"/>
        </w:rPr>
        <w:t>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kern w:val="2"/>
          <w:sz w:val="24"/>
          <w:szCs w:val="24"/>
        </w:rPr>
        <w:t>В соответствии с Федеральным</w:t>
      </w:r>
      <w:r>
        <w:rPr>
          <w:rFonts w:ascii="Arial" w:hAnsi="Arial" w:cs="Arial"/>
          <w:kern w:val="2"/>
          <w:sz w:val="24"/>
          <w:szCs w:val="24"/>
        </w:rPr>
        <w:t xml:space="preserve"> законом от 27 июля 2010 года №</w:t>
      </w:r>
      <w:r w:rsidRPr="00E542C5">
        <w:rPr>
          <w:rFonts w:ascii="Arial" w:hAnsi="Arial" w:cs="Arial"/>
          <w:kern w:val="2"/>
          <w:sz w:val="24"/>
          <w:szCs w:val="24"/>
        </w:rPr>
        <w:t>210</w:t>
      </w:r>
      <w:r w:rsidRPr="00E542C5">
        <w:rPr>
          <w:rFonts w:ascii="Arial" w:hAnsi="Arial" w:cs="Arial"/>
          <w:kern w:val="2"/>
          <w:sz w:val="24"/>
          <w:szCs w:val="24"/>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 постановлением </w:t>
      </w:r>
      <w:r>
        <w:rPr>
          <w:rFonts w:ascii="Arial" w:hAnsi="Arial" w:cs="Arial"/>
          <w:kern w:val="2"/>
          <w:sz w:val="24"/>
          <w:szCs w:val="24"/>
        </w:rPr>
        <w:t xml:space="preserve">администрации муниципального образования «Забитуй» </w:t>
      </w:r>
      <w:r w:rsidRPr="00E542C5">
        <w:rPr>
          <w:rFonts w:ascii="Arial" w:hAnsi="Arial" w:cs="Arial"/>
          <w:kern w:val="2"/>
          <w:sz w:val="24"/>
          <w:szCs w:val="24"/>
        </w:rPr>
        <w:t xml:space="preserve">от </w:t>
      </w:r>
      <w:r>
        <w:rPr>
          <w:rFonts w:ascii="Arial" w:hAnsi="Arial" w:cs="Arial"/>
          <w:kern w:val="2"/>
          <w:sz w:val="24"/>
          <w:szCs w:val="24"/>
        </w:rPr>
        <w:t>27.10.2011г.</w:t>
      </w:r>
      <w:r w:rsidRPr="00E542C5">
        <w:rPr>
          <w:rFonts w:ascii="Arial" w:hAnsi="Arial" w:cs="Arial"/>
          <w:kern w:val="2"/>
          <w:sz w:val="24"/>
          <w:szCs w:val="24"/>
        </w:rPr>
        <w:t xml:space="preserve"> №</w:t>
      </w:r>
      <w:r>
        <w:rPr>
          <w:rFonts w:ascii="Arial" w:hAnsi="Arial" w:cs="Arial"/>
          <w:kern w:val="2"/>
          <w:sz w:val="24"/>
          <w:szCs w:val="24"/>
        </w:rPr>
        <w:t>33-П</w:t>
      </w:r>
      <w:r w:rsidRPr="00E542C5">
        <w:rPr>
          <w:rFonts w:ascii="Arial" w:hAnsi="Arial" w:cs="Arial"/>
          <w:kern w:val="2"/>
          <w:sz w:val="24"/>
          <w:szCs w:val="24"/>
        </w:rPr>
        <w:t xml:space="preserve">, </w:t>
      </w:r>
      <w:r>
        <w:rPr>
          <w:rFonts w:ascii="Arial" w:hAnsi="Arial" w:cs="Arial"/>
          <w:bCs/>
          <w:kern w:val="2"/>
          <w:sz w:val="24"/>
          <w:szCs w:val="24"/>
        </w:rPr>
        <w:t xml:space="preserve">руководствуясь Уставом </w:t>
      </w:r>
      <w:r w:rsidRPr="00E542C5">
        <w:rPr>
          <w:rFonts w:ascii="Arial" w:hAnsi="Arial" w:cs="Arial"/>
          <w:bCs/>
          <w:kern w:val="2"/>
          <w:sz w:val="24"/>
          <w:szCs w:val="24"/>
        </w:rPr>
        <w:t>муниципального образования</w:t>
      </w:r>
      <w:r>
        <w:rPr>
          <w:rFonts w:ascii="Arial" w:hAnsi="Arial" w:cs="Arial"/>
          <w:bCs/>
          <w:kern w:val="2"/>
          <w:sz w:val="24"/>
          <w:szCs w:val="24"/>
        </w:rPr>
        <w:t xml:space="preserve"> «Забитуй»,</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Pr="001E7B22" w:rsidRDefault="00B4408C" w:rsidP="001E7B22">
      <w:pPr>
        <w:autoSpaceDE w:val="0"/>
        <w:autoSpaceDN w:val="0"/>
        <w:adjustRightInd w:val="0"/>
        <w:spacing w:after="0" w:line="240" w:lineRule="auto"/>
        <w:ind w:firstLine="709"/>
        <w:jc w:val="center"/>
        <w:rPr>
          <w:rFonts w:ascii="Arial" w:hAnsi="Arial" w:cs="Arial"/>
          <w:b/>
          <w:bCs/>
          <w:kern w:val="2"/>
          <w:sz w:val="30"/>
          <w:szCs w:val="30"/>
        </w:rPr>
      </w:pPr>
      <w:r w:rsidRPr="001E7B22">
        <w:rPr>
          <w:rFonts w:ascii="Arial" w:hAnsi="Arial" w:cs="Arial"/>
          <w:b/>
          <w:bCs/>
          <w:kern w:val="2"/>
          <w:sz w:val="30"/>
          <w:szCs w:val="30"/>
        </w:rPr>
        <w:t>ПОСТАНОВЛЯЕТ:</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bCs/>
          <w:kern w:val="2"/>
          <w:sz w:val="24"/>
          <w:szCs w:val="24"/>
        </w:rPr>
        <w:t>1. Утвердить административный регламент предоставления муниципальной услуги «</w:t>
      </w:r>
      <w:r w:rsidRPr="00E542C5">
        <w:rPr>
          <w:rFonts w:ascii="Arial" w:hAnsi="Arial" w:cs="Arial"/>
          <w:kern w:val="2"/>
          <w:sz w:val="24"/>
          <w:szCs w:val="24"/>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E542C5">
        <w:rPr>
          <w:rFonts w:ascii="Arial" w:hAnsi="Arial" w:cs="Arial"/>
          <w:bCs/>
          <w:kern w:val="2"/>
          <w:sz w:val="24"/>
          <w:szCs w:val="24"/>
        </w:rPr>
        <w:t>» (прилагается).</w:t>
      </w:r>
    </w:p>
    <w:p w:rsidR="00B4408C" w:rsidRPr="00E542C5" w:rsidRDefault="00B4408C" w:rsidP="00FE3AC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Постановление администрации МО «Забитуй» от 02.04.2020г.№19-П «Об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считать утратившим силу.</w:t>
      </w:r>
    </w:p>
    <w:p w:rsidR="00B4408C" w:rsidRPr="001E7B22" w:rsidRDefault="00B4408C" w:rsidP="001E7B22">
      <w:pPr>
        <w:spacing w:after="0" w:line="240" w:lineRule="auto"/>
        <w:ind w:firstLine="709"/>
        <w:jc w:val="both"/>
        <w:rPr>
          <w:rFonts w:ascii="Arial" w:hAnsi="Arial" w:cs="Arial"/>
          <w:sz w:val="24"/>
          <w:szCs w:val="24"/>
        </w:rPr>
      </w:pPr>
      <w:r>
        <w:rPr>
          <w:rFonts w:ascii="Arial" w:hAnsi="Arial" w:cs="Arial"/>
          <w:bCs/>
          <w:kern w:val="2"/>
          <w:sz w:val="24"/>
          <w:szCs w:val="24"/>
        </w:rPr>
        <w:t>3</w:t>
      </w:r>
      <w:r w:rsidRPr="00E542C5">
        <w:rPr>
          <w:rFonts w:ascii="Arial" w:hAnsi="Arial" w:cs="Arial"/>
          <w:bCs/>
          <w:kern w:val="2"/>
          <w:sz w:val="24"/>
          <w:szCs w:val="24"/>
        </w:rPr>
        <w:t xml:space="preserve">. </w:t>
      </w:r>
      <w:r w:rsidRPr="001E7B22">
        <w:rPr>
          <w:rFonts w:ascii="Arial" w:hAnsi="Arial" w:cs="Arial"/>
          <w:sz w:val="24"/>
          <w:szCs w:val="24"/>
        </w:rPr>
        <w:t>Опубликовать настоящее постановление в печатном издании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B4408C" w:rsidRPr="00E542C5" w:rsidRDefault="00B4408C" w:rsidP="00FE3AC5">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4. </w:t>
      </w:r>
      <w:r w:rsidRPr="00E542C5">
        <w:rPr>
          <w:rFonts w:ascii="Arial" w:hAnsi="Arial" w:cs="Arial"/>
          <w:bCs/>
          <w:kern w:val="2"/>
          <w:sz w:val="24"/>
          <w:szCs w:val="24"/>
        </w:rPr>
        <w:t xml:space="preserve">Настоящее постановление </w:t>
      </w:r>
      <w:r w:rsidRPr="00E542C5">
        <w:rPr>
          <w:rFonts w:ascii="Arial" w:hAnsi="Arial" w:cs="Arial"/>
          <w:kern w:val="2"/>
          <w:sz w:val="24"/>
          <w:szCs w:val="24"/>
        </w:rPr>
        <w:t>вступает в силу после дня его официального опубликования.</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С.П.Павленко</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Pr="00E542C5" w:rsidRDefault="00B4408C" w:rsidP="001E7B22">
      <w:pPr>
        <w:autoSpaceDE w:val="0"/>
        <w:autoSpaceDN w:val="0"/>
        <w:adjustRightInd w:val="0"/>
        <w:spacing w:after="0" w:line="240" w:lineRule="auto"/>
        <w:jc w:val="both"/>
        <w:rPr>
          <w:rFonts w:ascii="Arial" w:hAnsi="Arial" w:cs="Arial"/>
          <w:kern w:val="2"/>
          <w:sz w:val="24"/>
          <w:szCs w:val="24"/>
        </w:rPr>
      </w:pPr>
    </w:p>
    <w:p w:rsidR="00B4408C" w:rsidRPr="001E7B22"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t>УТВЕРЖДЕН</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t xml:space="preserve">постановлением </w:t>
      </w:r>
      <w:r w:rsidRPr="001E7B22">
        <w:rPr>
          <w:rFonts w:ascii="Courier New" w:hAnsi="Courier New" w:cs="Courier New"/>
          <w:bCs/>
          <w:kern w:val="2"/>
        </w:rPr>
        <w:t xml:space="preserve">администрации муниципального образования «Забитуй» </w:t>
      </w:r>
      <w:r w:rsidRPr="001E7B22">
        <w:rPr>
          <w:rFonts w:ascii="Courier New" w:hAnsi="Courier New" w:cs="Courier New"/>
          <w:kern w:val="2"/>
          <w:lang w:eastAsia="ru-RU"/>
        </w:rPr>
        <w:t xml:space="preserve">от </w:t>
      </w:r>
      <w:r>
        <w:rPr>
          <w:rFonts w:ascii="Courier New" w:hAnsi="Courier New" w:cs="Courier New"/>
          <w:kern w:val="2"/>
          <w:lang w:eastAsia="ru-RU"/>
        </w:rPr>
        <w:t>09.09.2020г.№44-П</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p>
    <w:p w:rsidR="00B4408C" w:rsidRDefault="00B4408C" w:rsidP="00CA6D2E">
      <w:pPr>
        <w:autoSpaceDE w:val="0"/>
        <w:autoSpaceDN w:val="0"/>
        <w:spacing w:after="0" w:line="240" w:lineRule="auto"/>
        <w:jc w:val="right"/>
        <w:rPr>
          <w:rFonts w:ascii="Courier New" w:hAnsi="Courier New" w:cs="Courier New"/>
          <w:kern w:val="2"/>
          <w:lang w:eastAsia="ru-RU"/>
        </w:rPr>
      </w:pP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АДМИНИСТРАТИВНЫЙ РЕГЛАМЕНТ</w:t>
      </w: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59558A">
      <w:pPr>
        <w:autoSpaceDE w:val="0"/>
        <w:autoSpaceDN w:val="0"/>
        <w:spacing w:after="0" w:line="240" w:lineRule="auto"/>
        <w:jc w:val="both"/>
        <w:rPr>
          <w:rFonts w:ascii="Times New Roman" w:hAnsi="Times New Roman"/>
          <w:kern w:val="2"/>
          <w:sz w:val="28"/>
          <w:szCs w:val="28"/>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РАЗДЕЛ I. ОБЩИЕ ПОЛОЖЕНИЯ</w:t>
      </w: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Глава 1. Предмет регулирования административного регламента</w:t>
      </w:r>
    </w:p>
    <w:p w:rsidR="00B4408C" w:rsidRPr="0059558A" w:rsidRDefault="00B4408C" w:rsidP="0059558A">
      <w:pPr>
        <w:autoSpaceDE w:val="0"/>
        <w:autoSpaceDN w:val="0"/>
        <w:spacing w:after="0" w:line="240" w:lineRule="auto"/>
        <w:jc w:val="both"/>
        <w:rPr>
          <w:rFonts w:ascii="Arial" w:hAnsi="Arial" w:cs="Arial"/>
          <w:kern w:val="2"/>
          <w:sz w:val="24"/>
          <w:szCs w:val="24"/>
          <w:lang w:eastAsia="ru-RU"/>
        </w:rPr>
      </w:pPr>
    </w:p>
    <w:p w:rsidR="00B4408C" w:rsidRPr="0059558A" w:rsidRDefault="00B4408C" w:rsidP="004C5289">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в том числе </w:t>
      </w:r>
      <w:r w:rsidRPr="0059558A">
        <w:rPr>
          <w:rFonts w:ascii="Arial" w:hAnsi="Arial" w:cs="Arial"/>
          <w:bCs/>
          <w:kern w:val="2"/>
          <w:sz w:val="24"/>
          <w:szCs w:val="24"/>
        </w:rPr>
        <w:t xml:space="preserve">порядок взаимодействия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заключении соглашения о </w:t>
      </w:r>
      <w:r w:rsidRPr="0059558A">
        <w:rPr>
          <w:rFonts w:ascii="Arial" w:hAnsi="Arial" w:cs="Arial"/>
          <w:kern w:val="2"/>
          <w:sz w:val="24"/>
          <w:szCs w:val="24"/>
          <w:lang w:eastAsia="ru-RU"/>
        </w:rPr>
        <w:t>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администрации муниципального образования «Забитуй»</w:t>
      </w:r>
      <w:r w:rsidRPr="0059558A">
        <w:rPr>
          <w:rFonts w:ascii="Arial" w:hAnsi="Arial" w:cs="Arial"/>
          <w:i/>
          <w:kern w:val="2"/>
          <w:sz w:val="24"/>
          <w:szCs w:val="24"/>
        </w:rPr>
        <w:t xml:space="preserve"> </w:t>
      </w:r>
      <w:r w:rsidRPr="0059558A">
        <w:rPr>
          <w:rFonts w:ascii="Arial" w:hAnsi="Arial" w:cs="Arial"/>
          <w:kern w:val="2"/>
          <w:sz w:val="24"/>
          <w:szCs w:val="24"/>
          <w:lang w:eastAsia="ru-RU"/>
        </w:rPr>
        <w:t>(далее в совокупности – земельные участки).</w:t>
      </w:r>
    </w:p>
    <w:p w:rsidR="00B4408C" w:rsidRDefault="00B4408C" w:rsidP="0059558A">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4408C"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59558A">
      <w:pPr>
        <w:autoSpaceDE w:val="0"/>
        <w:autoSpaceDN w:val="0"/>
        <w:spacing w:after="0" w:line="240" w:lineRule="auto"/>
        <w:ind w:firstLine="709"/>
        <w:jc w:val="center"/>
        <w:rPr>
          <w:rFonts w:ascii="Arial" w:hAnsi="Arial" w:cs="Arial"/>
          <w:kern w:val="2"/>
          <w:sz w:val="24"/>
          <w:szCs w:val="24"/>
          <w:lang w:eastAsia="ru-RU"/>
        </w:rPr>
      </w:pPr>
      <w:r w:rsidRPr="007E5E3D">
        <w:rPr>
          <w:rFonts w:ascii="Arial" w:hAnsi="Arial" w:cs="Arial"/>
          <w:kern w:val="2"/>
          <w:sz w:val="24"/>
          <w:szCs w:val="24"/>
          <w:lang w:eastAsia="ru-RU"/>
        </w:rPr>
        <w:t>Глава 2. Круг заявителей</w:t>
      </w:r>
    </w:p>
    <w:p w:rsidR="00B4408C" w:rsidRPr="007E5E3D"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3. Заявителями на предоставление муниципальной услуги являются граждане или юридические лица – собственники земельных участков (далее – заявители).</w:t>
      </w: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B4408C" w:rsidRDefault="00B4408C" w:rsidP="007E5E3D">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B4408C"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7E5E3D">
      <w:pPr>
        <w:spacing w:after="0" w:line="240" w:lineRule="auto"/>
        <w:ind w:firstLine="540"/>
        <w:jc w:val="both"/>
        <w:rPr>
          <w:rFonts w:ascii="Arial" w:hAnsi="Arial" w:cs="Arial"/>
          <w:kern w:val="2"/>
          <w:sz w:val="24"/>
          <w:szCs w:val="24"/>
          <w:lang w:eastAsia="ru-RU"/>
        </w:rPr>
      </w:pPr>
      <w:r w:rsidRPr="00D76AC6">
        <w:rPr>
          <w:rFonts w:ascii="Arial" w:hAnsi="Arial" w:cs="Arial"/>
          <w:kern w:val="2"/>
          <w:sz w:val="24"/>
          <w:szCs w:val="24"/>
          <w:lang w:eastAsia="ru-RU"/>
        </w:rPr>
        <w:t>Глава 3. Требования к порядку информирования о предоставлении муниципальной услуги</w:t>
      </w:r>
    </w:p>
    <w:p w:rsidR="00B4408C" w:rsidRPr="00D76AC6"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при личном контакте с заявителем или его представителем;</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w:t>
      </w:r>
      <w:r w:rsidRPr="00D76AC6">
        <w:rPr>
          <w:rFonts w:ascii="Arial" w:hAnsi="Arial" w:cs="Arial"/>
          <w:kern w:val="2"/>
          <w:sz w:val="24"/>
          <w:szCs w:val="24"/>
          <w:lang w:val="en-US" w:eastAsia="ru-RU"/>
        </w:rPr>
        <w:t>http</w:t>
      </w:r>
      <w:r w:rsidRPr="00D76AC6">
        <w:rPr>
          <w:rFonts w:ascii="Arial" w:hAnsi="Arial" w:cs="Arial"/>
          <w:kern w:val="2"/>
          <w:sz w:val="24"/>
          <w:szCs w:val="24"/>
          <w:lang w:eastAsia="ru-RU"/>
        </w:rPr>
        <w:t xml:space="preserve">://забитуй.рф/,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по электронной почте администрации </w:t>
      </w:r>
      <w:r w:rsidRPr="00D76AC6">
        <w:rPr>
          <w:rFonts w:ascii="Arial" w:hAnsi="Arial" w:cs="Arial"/>
          <w:kern w:val="2"/>
          <w:sz w:val="24"/>
          <w:szCs w:val="24"/>
          <w:lang w:val="en-US" w:eastAsia="ru-RU"/>
        </w:rPr>
        <w:t>zabitui</w:t>
      </w:r>
      <w:r w:rsidRPr="00D76AC6">
        <w:rPr>
          <w:rFonts w:ascii="Arial" w:hAnsi="Arial" w:cs="Arial"/>
          <w:kern w:val="2"/>
          <w:sz w:val="24"/>
          <w:szCs w:val="24"/>
          <w:lang w:eastAsia="ru-RU"/>
        </w:rPr>
        <w:t>2016@</w:t>
      </w:r>
      <w:r w:rsidRPr="00D76AC6">
        <w:rPr>
          <w:rFonts w:ascii="Arial" w:hAnsi="Arial" w:cs="Arial"/>
          <w:kern w:val="2"/>
          <w:sz w:val="24"/>
          <w:szCs w:val="24"/>
          <w:lang w:val="en-US" w:eastAsia="ru-RU"/>
        </w:rPr>
        <w:t>yandex</w:t>
      </w:r>
      <w:r w:rsidRPr="00D76AC6">
        <w:rPr>
          <w:rFonts w:ascii="Arial" w:hAnsi="Arial" w:cs="Arial"/>
          <w:kern w:val="2"/>
          <w:sz w:val="24"/>
          <w:szCs w:val="24"/>
          <w:lang w:eastAsia="ru-RU"/>
        </w:rPr>
        <w:t>.</w:t>
      </w:r>
      <w:r w:rsidRPr="00D76AC6">
        <w:rPr>
          <w:rFonts w:ascii="Arial" w:hAnsi="Arial" w:cs="Arial"/>
          <w:kern w:val="2"/>
          <w:sz w:val="24"/>
          <w:szCs w:val="24"/>
          <w:lang w:val="en-US" w:eastAsia="ru-RU"/>
        </w:rPr>
        <w:t>ru</w:t>
      </w:r>
      <w:r w:rsidRPr="00D76AC6">
        <w:rPr>
          <w:rFonts w:ascii="Arial" w:hAnsi="Arial" w:cs="Arial"/>
          <w:kern w:val="2"/>
          <w:sz w:val="24"/>
          <w:szCs w:val="24"/>
          <w:lang w:eastAsia="ru-RU"/>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письменно в случае письменного обращения заявителя или его представителя.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Должностное лицо администрации, осуществляющее предоставление информации по вопросам предоставления муниципальной услуги и о ходе предоставления муниципальной услуги, должно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Должностное лицо администрации предоставляет следующую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муниципального образования, предоставляющем муниципальную услугу, включая информацию о месте его нахождения, графике работы, контактных телефонах,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1) актуальность;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2) своевременность;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3) четкость и доступность в изложении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4) полнота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5) соответствие информации требованиям законодательства.</w:t>
      </w:r>
    </w:p>
    <w:p w:rsidR="00B4408C" w:rsidRPr="00D76AC6" w:rsidRDefault="00B4408C" w:rsidP="004C5289">
      <w:pPr>
        <w:pStyle w:val="ConsPlusNormal"/>
        <w:widowControl/>
        <w:ind w:firstLine="709"/>
        <w:jc w:val="both"/>
        <w:rPr>
          <w:kern w:val="2"/>
          <w:sz w:val="24"/>
          <w:szCs w:val="24"/>
        </w:rPr>
      </w:pPr>
      <w:r w:rsidRPr="00D76AC6">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B4408C" w:rsidRPr="00D76AC6" w:rsidRDefault="00B4408C" w:rsidP="004C5289">
      <w:pPr>
        <w:pStyle w:val="ConsPlusNormal"/>
        <w:widowControl/>
        <w:ind w:firstLine="709"/>
        <w:jc w:val="both"/>
        <w:rPr>
          <w:kern w:val="2"/>
          <w:sz w:val="24"/>
          <w:szCs w:val="24"/>
        </w:rPr>
      </w:pPr>
      <w:r w:rsidRPr="00D76AC6">
        <w:rPr>
          <w:kern w:val="2"/>
          <w:sz w:val="24"/>
          <w:szCs w:val="24"/>
        </w:rPr>
        <w:t>12. При ответах на телефонные звонки должностное лицо администрации подробно и в вежливой (корректной) форме информирует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B4408C" w:rsidRPr="00D76AC6" w:rsidRDefault="00B4408C" w:rsidP="004C5289">
      <w:pPr>
        <w:pStyle w:val="ConsPlusNormal"/>
        <w:widowControl/>
        <w:ind w:firstLine="709"/>
        <w:jc w:val="both"/>
        <w:rPr>
          <w:kern w:val="2"/>
          <w:sz w:val="24"/>
          <w:szCs w:val="24"/>
        </w:rPr>
      </w:pPr>
      <w:r w:rsidRPr="00D76AC6">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B4408C" w:rsidRPr="00D76AC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89041237031</w:t>
      </w:r>
      <w:r w:rsidRPr="00D76AC6">
        <w:rPr>
          <w:rFonts w:ascii="Arial" w:hAnsi="Arial" w:cs="Arial"/>
          <w:i/>
          <w:kern w:val="2"/>
          <w:sz w:val="24"/>
          <w:szCs w:val="24"/>
        </w:rPr>
        <w:t>.</w:t>
      </w:r>
    </w:p>
    <w:p w:rsidR="00B4408C" w:rsidRPr="00D76AC6" w:rsidRDefault="00B4408C" w:rsidP="004C5289">
      <w:pPr>
        <w:pStyle w:val="ConsPlusNormal"/>
        <w:widowControl/>
        <w:ind w:firstLine="709"/>
        <w:jc w:val="both"/>
        <w:rPr>
          <w:kern w:val="2"/>
          <w:sz w:val="24"/>
          <w:szCs w:val="24"/>
        </w:rPr>
      </w:pPr>
      <w:r w:rsidRPr="00D76AC6">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Днем регистрации обращения является день его поступления в администрацию.</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 xml:space="preserve">15. </w:t>
      </w:r>
      <w:r w:rsidRPr="00D76AC6">
        <w:rPr>
          <w:rFonts w:ascii="Arial" w:hAnsi="Arial" w:cs="Arial"/>
          <w:kern w:val="2"/>
          <w:sz w:val="24"/>
          <w:szCs w:val="24"/>
          <w:lang w:eastAsia="ru-RU"/>
        </w:rPr>
        <w:t xml:space="preserve">Информация </w:t>
      </w:r>
      <w:r w:rsidRPr="00D76AC6">
        <w:rPr>
          <w:rFonts w:ascii="Arial"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D76AC6">
        <w:rPr>
          <w:rFonts w:ascii="Arial"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на официальном сайте администрации;</w:t>
      </w:r>
    </w:p>
    <w:p w:rsidR="00B4408C" w:rsidRPr="00D76AC6" w:rsidRDefault="00B4408C" w:rsidP="004121A1">
      <w:pPr>
        <w:autoSpaceDE w:val="0"/>
        <w:autoSpaceDN w:val="0"/>
        <w:spacing w:after="0" w:line="240" w:lineRule="auto"/>
        <w:ind w:firstLine="709"/>
        <w:jc w:val="both"/>
        <w:rPr>
          <w:rFonts w:ascii="Arial" w:hAnsi="Arial" w:cs="Arial"/>
          <w:kern w:val="2"/>
          <w:sz w:val="24"/>
          <w:szCs w:val="24"/>
        </w:rPr>
      </w:pPr>
      <w:r w:rsidRPr="00D76AC6">
        <w:rPr>
          <w:rFonts w:ascii="Arial" w:hAnsi="Arial" w:cs="Arial"/>
          <w:kern w:val="2"/>
          <w:sz w:val="24"/>
          <w:szCs w:val="24"/>
          <w:lang w:eastAsia="ru-RU"/>
        </w:rPr>
        <w:t>2) на Портале</w:t>
      </w:r>
      <w:r w:rsidRPr="00D76AC6">
        <w:rPr>
          <w:rFonts w:ascii="Arial" w:hAnsi="Arial" w:cs="Arial"/>
          <w:kern w:val="2"/>
          <w:sz w:val="24"/>
          <w:szCs w:val="24"/>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10) текст настоящего административного регламента.</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17. Информирование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РАЗДЕЛ II. СТАНДАРТ ПРЕДОСТАВЛЕНИЯ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4. Наименование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18. Под муниципальной услугой в настоящем административном регламенте понимается перераспределение земель и (или) земельных участков, находящихся муниципальной собственности, и земельных участков, находящихся в частной собственности.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5. Наименование органа местного самоуправления, предоставляющего муниципальную услугу</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19. Органом местного самоуправления, предоставляющим муниципальную услугу, является администрация муниципального образования «Забитуй».</w:t>
      </w:r>
    </w:p>
    <w:p w:rsidR="00B4408C" w:rsidRPr="00375748" w:rsidRDefault="00B4408C" w:rsidP="004C5289">
      <w:pPr>
        <w:autoSpaceDE w:val="0"/>
        <w:autoSpaceDN w:val="0"/>
        <w:spacing w:after="0" w:line="240" w:lineRule="auto"/>
        <w:ind w:firstLine="709"/>
        <w:jc w:val="both"/>
        <w:rPr>
          <w:rFonts w:ascii="Arial" w:hAnsi="Arial" w:cs="Arial"/>
          <w:color w:val="000000"/>
          <w:kern w:val="2"/>
          <w:sz w:val="24"/>
          <w:szCs w:val="24"/>
          <w:lang w:eastAsia="ru-RU"/>
        </w:rPr>
      </w:pPr>
      <w:r w:rsidRPr="00375748">
        <w:rPr>
          <w:rFonts w:ascii="Arial" w:hAnsi="Arial" w:cs="Arial"/>
          <w:color w:val="000000"/>
          <w:kern w:val="2"/>
          <w:sz w:val="24"/>
          <w:szCs w:val="24"/>
          <w:lang w:eastAsia="ru-RU"/>
        </w:rPr>
        <w:t>20. В предоставлении муниципальной услуги участвуют:</w:t>
      </w:r>
    </w:p>
    <w:p w:rsidR="00B4408C" w:rsidRPr="00375748" w:rsidRDefault="00B4408C"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B4408C" w:rsidRPr="00375748" w:rsidRDefault="00B4408C" w:rsidP="00AF296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Федеральная налоговая служба или ее территориальные органы.</w:t>
      </w:r>
    </w:p>
    <w:p w:rsidR="00B4408C"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«Забитуй»</w:t>
      </w:r>
      <w:r w:rsidRPr="00375748">
        <w:rPr>
          <w:rFonts w:ascii="Arial" w:hAnsi="Arial" w:cs="Arial"/>
          <w:i/>
          <w:kern w:val="2"/>
          <w:sz w:val="24"/>
          <w:szCs w:val="24"/>
          <w:lang w:eastAsia="ru-RU"/>
        </w:rPr>
        <w:t xml:space="preserve"> </w:t>
      </w:r>
      <w:r w:rsidRPr="00375748">
        <w:rPr>
          <w:rFonts w:ascii="Arial" w:hAnsi="Arial" w:cs="Arial"/>
          <w:kern w:val="2"/>
          <w:sz w:val="24"/>
          <w:szCs w:val="24"/>
        </w:rPr>
        <w:t>от 27.10.2011г. №33-П,</w:t>
      </w:r>
    </w:p>
    <w:p w:rsidR="00B4408C"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6. Описание результата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22. Результатом предоставления муниципальной услуги является:</w:t>
      </w: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 проект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AB75E6">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23. Муниципальная услуга предоставляется в течение 60 календарных дней со дня поступления заявления о перераспределении земельных участков в администрацию без учета срока осуществления заявителем или его представителем действий по осуществлению государственного кадастрового учета земельных участков.</w:t>
      </w:r>
    </w:p>
    <w:p w:rsidR="00B4408C" w:rsidRPr="00375748" w:rsidRDefault="00B4408C" w:rsidP="00375748">
      <w:pPr>
        <w:spacing w:after="0" w:line="240" w:lineRule="auto"/>
        <w:ind w:firstLine="540"/>
        <w:jc w:val="both"/>
        <w:rPr>
          <w:rFonts w:ascii="Arial" w:hAnsi="Arial" w:cs="Arial"/>
          <w:kern w:val="2"/>
          <w:sz w:val="24"/>
          <w:szCs w:val="24"/>
          <w:lang w:eastAsia="ru-RU"/>
        </w:rPr>
      </w:pPr>
      <w:r w:rsidRPr="00375748">
        <w:rPr>
          <w:rFonts w:ascii="Arial" w:hAnsi="Arial" w:cs="Arial"/>
          <w:kern w:val="2"/>
          <w:sz w:val="24"/>
          <w:szCs w:val="24"/>
          <w:lang w:eastAsia="ru-RU"/>
        </w:rPr>
        <w:t>24. Проект соглашения о перераспределении земельных участков или решение об отказе в заключении соглашения о перераспределении земельных участков выдается (направляется) заявителю или его представителю в течение трех календарных дней со дня его подписания, но в срок, не превышающий установленный пунктом 23 настоящего административного регламента.</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Pr="00375748" w:rsidRDefault="00B4408C" w:rsidP="00375748">
      <w:pPr>
        <w:spacing w:after="0" w:line="240" w:lineRule="auto"/>
        <w:ind w:firstLine="540"/>
        <w:jc w:val="both"/>
        <w:rPr>
          <w:rFonts w:ascii="Arial" w:hAnsi="Arial" w:cs="Arial"/>
          <w:kern w:val="2"/>
          <w:sz w:val="24"/>
          <w:szCs w:val="24"/>
          <w:lang w:eastAsia="ru-RU"/>
        </w:rPr>
      </w:pPr>
      <w:r w:rsidRPr="00375748">
        <w:rPr>
          <w:rFonts w:ascii="Arial" w:hAnsi="Arial" w:cs="Arial"/>
          <w:kern w:val="2"/>
          <w:sz w:val="24"/>
          <w:szCs w:val="24"/>
          <w:lang w:eastAsia="ru-RU"/>
        </w:rPr>
        <w:t>Глава 8. Нормативные правовые акты, регулирующие предоставление муниципальной услуги</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w:t>
      </w: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692787">
      <w:pPr>
        <w:spacing w:after="0" w:line="240" w:lineRule="auto"/>
        <w:ind w:firstLine="539"/>
        <w:jc w:val="both"/>
        <w:rPr>
          <w:rFonts w:ascii="Arial" w:hAnsi="Arial" w:cs="Arial"/>
          <w:kern w:val="2"/>
          <w:sz w:val="24"/>
          <w:szCs w:val="24"/>
        </w:rPr>
      </w:pPr>
      <w:r w:rsidRPr="00375748">
        <w:rPr>
          <w:rFonts w:ascii="Arial" w:hAnsi="Arial" w:cs="Arial"/>
          <w:kern w:val="2"/>
          <w:sz w:val="24"/>
          <w:szCs w:val="24"/>
          <w:lang w:eastAsia="ru-RU"/>
        </w:rPr>
        <w:t xml:space="preserve">26. В целях заключения соглашения о перераспределении земельных участков заявитель </w:t>
      </w:r>
      <w:r w:rsidRPr="00375748">
        <w:rPr>
          <w:rFonts w:ascii="Arial" w:hAnsi="Arial" w:cs="Arial"/>
          <w:kern w:val="2"/>
          <w:sz w:val="24"/>
          <w:szCs w:val="24"/>
        </w:rPr>
        <w:t>или его представитель представляет в администрацию запрос о предоставлении муниципальной услуги в форме заявления о перераспределении земельных участков в соответствии с формой, предусмотренной Приложением №1 к настоящему административному регламенту.</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27. К заявлению заявитель или его представитель прилагает следующие документы:</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1) документ, подтверждающий личность заявителя;</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 документ, подтверждающий полномочия представителя заявителя, – в случае если с заявлением о предоставлении земельного участка обращается представитель заявителя;</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3)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(далее – ЕГРН);</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4) схема расположения земельного участка – в случае если отсутствует проект межевания территории, в границах которой осуществляется перераспределение земельных участков;</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B4408C" w:rsidRPr="00F47D3F" w:rsidRDefault="00B4408C" w:rsidP="00D70901">
      <w:pPr>
        <w:spacing w:after="0" w:line="240" w:lineRule="auto"/>
        <w:ind w:firstLine="539"/>
        <w:jc w:val="both"/>
        <w:rPr>
          <w:rFonts w:ascii="Arial" w:hAnsi="Arial" w:cs="Arial"/>
          <w:kern w:val="2"/>
          <w:sz w:val="24"/>
          <w:szCs w:val="24"/>
        </w:rPr>
      </w:pPr>
      <w:r w:rsidRPr="00F47D3F">
        <w:rPr>
          <w:rFonts w:ascii="Arial" w:hAnsi="Arial" w:cs="Arial"/>
          <w:kern w:val="2"/>
          <w:sz w:val="24"/>
          <w:szCs w:val="24"/>
        </w:rPr>
        <w:t>6) письменное согласие землепользователей, землевладельцев, арендаторов, залогодержателей земельного участка,– в случае если принадлежащий заявителю земельных участок обременен правами указанных лиц.</w:t>
      </w:r>
    </w:p>
    <w:p w:rsidR="00B4408C" w:rsidRPr="00F47D3F" w:rsidRDefault="00B4408C" w:rsidP="006B744F">
      <w:pPr>
        <w:spacing w:after="0" w:line="240" w:lineRule="auto"/>
        <w:ind w:firstLine="539"/>
        <w:jc w:val="both"/>
        <w:rPr>
          <w:rFonts w:ascii="Arial" w:hAnsi="Arial" w:cs="Arial"/>
          <w:kern w:val="2"/>
          <w:sz w:val="24"/>
          <w:szCs w:val="24"/>
        </w:rPr>
      </w:pPr>
      <w:r w:rsidRPr="00F47D3F">
        <w:rPr>
          <w:rFonts w:ascii="Arial" w:hAnsi="Arial" w:cs="Arial"/>
          <w:kern w:val="2"/>
          <w:sz w:val="24"/>
          <w:szCs w:val="24"/>
        </w:rPr>
        <w:t xml:space="preserve">28. После </w:t>
      </w:r>
      <w:r w:rsidRPr="00F47D3F">
        <w:rPr>
          <w:rFonts w:ascii="Arial" w:hAnsi="Arial" w:cs="Arial"/>
          <w:kern w:val="2"/>
          <w:sz w:val="24"/>
          <w:szCs w:val="24"/>
          <w:lang w:eastAsia="ru-RU"/>
        </w:rPr>
        <w:t>осуществления</w:t>
      </w:r>
      <w:r w:rsidRPr="00F47D3F">
        <w:rPr>
          <w:rFonts w:ascii="Arial" w:hAnsi="Arial" w:cs="Arial"/>
          <w:kern w:val="2"/>
          <w:sz w:val="24"/>
          <w:szCs w:val="24"/>
        </w:rPr>
        <w:t xml:space="preserve"> заявителем государственного кадастрового учета земельных участков, произведенного после получения им 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заявитель или его представитель представляет в администрацию уведомление об осуществлении государственного кадастрового учета земельных участков, образуемых в результате перераспределения (далее – уведомление об осуществлении государственного кадастрового учета земельных участков), в соответствии с формой, предусмотренной Приложением №2 к настоящему административному регламенту.</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29. Для получения документа, указанного в подпункте 2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Для получения документа, указанного в подпункте 3 пункта 27 настоящего административного регламента, заявитель или его представитель лично обращается в </w:t>
      </w:r>
      <w:r w:rsidRPr="00F47D3F">
        <w:rPr>
          <w:rFonts w:ascii="Arial" w:hAnsi="Arial" w:cs="Arial"/>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F47D3F">
        <w:rPr>
          <w:rFonts w:ascii="Arial" w:hAnsi="Arial" w:cs="Arial"/>
          <w:kern w:val="2"/>
          <w:sz w:val="24"/>
          <w:szCs w:val="24"/>
        </w:rPr>
        <w:t>.</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t>Для получения документа, указанного в подпункте 5 пункта 27 настоящего административного регламента, заявитель или его представитель лично обращается к нотариусу или должностному лицу консульского учреждения Российской Федерации.</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t>Для получения документа, указанного в подпункте 6 пункта 27 настоящего административного регламента, заявитель или его представитель лично обращается к лицам, указанным в подпункте 6 пункта 27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30. Заявитель или его представитель направляет заявление и документы, указанные в пунктах 27 и 28 настоящего административного регламента, одним из следующих способов:</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путем личного обращения в администрацию;</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через личный кабинет на Портале;</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4) путем направления на официальный адрес электронной почты администрации;</w:t>
      </w:r>
    </w:p>
    <w:p w:rsidR="00B4408C" w:rsidRPr="00F47D3F" w:rsidRDefault="00B4408C" w:rsidP="0047019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5) через МФЦ</w:t>
      </w:r>
      <w:r w:rsidRPr="00F47D3F">
        <w:rPr>
          <w:rStyle w:val="FootnoteReference"/>
          <w:rFonts w:ascii="Arial" w:hAnsi="Arial" w:cs="Arial"/>
          <w:kern w:val="2"/>
          <w:sz w:val="24"/>
          <w:szCs w:val="24"/>
        </w:rPr>
        <w:footnoteReference w:id="1"/>
      </w:r>
      <w:r w:rsidRPr="00F47D3F">
        <w:rPr>
          <w:rFonts w:ascii="Arial" w:hAnsi="Arial" w:cs="Arial"/>
          <w:kern w:val="2"/>
          <w:sz w:val="24"/>
          <w:szCs w:val="24"/>
        </w:rPr>
        <w:t>.</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31.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B4408C"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32. При предоставлении муниципальной услуги администрация не вправе требовать от заявителей или их представителей документы, не указанные в пунктах 26–28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33. Требования к документам, представляемым заявителем или его представителем:</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72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2) тексты документов должны быть написаны разборчиво;</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4) документы не должны быть исполнены карандашом;</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w:t>
      </w:r>
      <w:r w:rsidRPr="00F47D3F">
        <w:rPr>
          <w:rFonts w:ascii="Arial" w:hAnsi="Arial" w:cs="Arial"/>
          <w:kern w:val="2"/>
          <w:sz w:val="24"/>
          <w:szCs w:val="24"/>
        </w:rPr>
        <w:t>или его представитель</w:t>
      </w:r>
      <w:r w:rsidRPr="00F47D3F">
        <w:rPr>
          <w:rFonts w:ascii="Arial" w:hAnsi="Arial" w:cs="Arial"/>
          <w:kern w:val="2"/>
          <w:sz w:val="24"/>
          <w:szCs w:val="24"/>
          <w:lang w:eastAsia="ru-RU"/>
        </w:rPr>
        <w:t xml:space="preserve"> вправе представить</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bookmarkStart w:id="0" w:name="Par232"/>
      <w:bookmarkEnd w:id="0"/>
      <w:r w:rsidRPr="00F47D3F">
        <w:rPr>
          <w:rFonts w:ascii="Arial" w:hAnsi="Arial" w:cs="Arial"/>
          <w:kern w:val="2"/>
          <w:sz w:val="24"/>
          <w:szCs w:val="24"/>
          <w:lang w:eastAsia="ru-RU"/>
        </w:rPr>
        <w:t xml:space="preserve">34. 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заявлением, относятся:</w:t>
      </w: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выписка из ЕГРН на земельный участок, находящейся в частной собственности;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выписка из ЕГРН на земельный участок, находящейся в муниципальной собственности;</w:t>
      </w:r>
    </w:p>
    <w:p w:rsidR="00B4408C" w:rsidRPr="00F47D3F" w:rsidRDefault="00B4408C" w:rsidP="00C913A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35. </w:t>
      </w:r>
      <w:r w:rsidRPr="00F47D3F">
        <w:rPr>
          <w:rFonts w:ascii="Arial" w:hAnsi="Arial" w:cs="Arial"/>
          <w:kern w:val="2"/>
          <w:sz w:val="24"/>
          <w:szCs w:val="24"/>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уведомлением об осуществлении государственного кадастрового учета земельных участков, относится выписка из ЕГРН об указанных земельных участках.</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36. Для получения документа, указанного в подпункте 1 пункта 34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Для получения документов, указанных в подпунктах 2 и 3 пункта 34, а также пункта 35 настоящего административного регламента, заявитель или</w:t>
      </w:r>
      <w:r w:rsidRPr="00F47D3F">
        <w:rPr>
          <w:rFonts w:ascii="Arial" w:hAnsi="Arial" w:cs="Arial"/>
          <w:kern w:val="2"/>
          <w:sz w:val="24"/>
          <w:szCs w:val="24"/>
          <w:lang w:eastAsia="ru-RU"/>
        </w:rPr>
        <w:t xml:space="preserve"> его представитель вправе обратиться в </w:t>
      </w:r>
      <w:r w:rsidRPr="00F47D3F">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F47D3F">
        <w:rPr>
          <w:rFonts w:ascii="Arial" w:hAnsi="Arial" w:cs="Arial"/>
          <w:kern w:val="2"/>
          <w:sz w:val="24"/>
          <w:szCs w:val="24"/>
          <w:lang w:eastAsia="ru-RU"/>
        </w:rPr>
        <w:t xml:space="preserve">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37. Заявитель или его представитель вправе представить в администрацию документы, указанные в пунктах 34 и 35 настоящего административного регламента, способами, установленными в пункте 30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38. Администрация при предоставлении муниципальной услуги не вправе требовать от заявителей </w:t>
      </w:r>
      <w:r w:rsidRPr="00F47D3F">
        <w:rPr>
          <w:rFonts w:ascii="Arial" w:hAnsi="Arial" w:cs="Arial"/>
          <w:kern w:val="2"/>
          <w:sz w:val="24"/>
          <w:szCs w:val="24"/>
        </w:rPr>
        <w:t>или их представителей</w:t>
      </w:r>
      <w:r w:rsidRPr="00F47D3F">
        <w:rPr>
          <w:rFonts w:ascii="Arial" w:hAnsi="Arial" w:cs="Arial"/>
          <w:kern w:val="2"/>
          <w:sz w:val="24"/>
          <w:szCs w:val="24"/>
          <w:lang w:eastAsia="ru-RU"/>
        </w:rPr>
        <w:t>:</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408C" w:rsidRPr="00F47D3F" w:rsidRDefault="00B4408C" w:rsidP="00B177B7">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F47D3F">
        <w:rPr>
          <w:rFonts w:ascii="Arial" w:hAnsi="Arial" w:cs="Arial"/>
          <w:kern w:val="2"/>
          <w:sz w:val="24"/>
          <w:szCs w:val="24"/>
        </w:rPr>
        <w:t>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rPr>
        <w:t xml:space="preserve">3) </w:t>
      </w:r>
      <w:r w:rsidRPr="00F47D3F">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F47D3F">
        <w:rPr>
          <w:rFonts w:ascii="Arial" w:hAnsi="Arial" w:cs="Arial"/>
          <w:kern w:val="2"/>
          <w:sz w:val="24"/>
          <w:szCs w:val="24"/>
        </w:rPr>
        <w:t xml:space="preserve">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r w:rsidRPr="00F47D3F">
        <w:rPr>
          <w:rFonts w:ascii="Arial" w:hAnsi="Arial" w:cs="Arial"/>
          <w:kern w:val="2"/>
          <w:sz w:val="24"/>
          <w:szCs w:val="24"/>
          <w:lang w:eastAsia="ru-RU"/>
        </w:rPr>
        <w:t>.</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39. Основания отказа в приеме заявления и документов, необходимых для предоставления муниципальной услуги, законодательством не установлены.</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12. Исчерпывающий перечень оснований для приостановления</w:t>
      </w:r>
      <w:r w:rsidRPr="00085AB2">
        <w:rPr>
          <w:rFonts w:ascii="Arial" w:hAnsi="Arial" w:cs="Arial"/>
          <w:kern w:val="2"/>
          <w:sz w:val="24"/>
          <w:szCs w:val="24"/>
        </w:rPr>
        <w:t xml:space="preserve"> </w:t>
      </w:r>
      <w:r w:rsidRPr="00085AB2">
        <w:rPr>
          <w:rFonts w:ascii="Arial" w:hAnsi="Arial" w:cs="Arial"/>
          <w:kern w:val="2"/>
          <w:sz w:val="24"/>
          <w:szCs w:val="24"/>
          <w:lang w:eastAsia="ru-RU"/>
        </w:rPr>
        <w:t>или отказа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40.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41. Основаниями для отказа в предоставлении муниципальной услуги (основаниями для возврата заявления и приложенных к нему документов) являются:</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1) несоответствие заявления требованиям пункта 2 статьи 39</w:t>
      </w:r>
      <w:r w:rsidRPr="00085AB2">
        <w:rPr>
          <w:rFonts w:ascii="Arial" w:hAnsi="Arial" w:cs="Arial"/>
          <w:kern w:val="2"/>
          <w:sz w:val="24"/>
          <w:szCs w:val="24"/>
          <w:vertAlign w:val="superscript"/>
          <w:lang w:eastAsia="ru-RU"/>
        </w:rPr>
        <w:t>29</w:t>
      </w:r>
      <w:r w:rsidRPr="00085AB2">
        <w:rPr>
          <w:rFonts w:ascii="Arial" w:hAnsi="Arial" w:cs="Arial"/>
          <w:kern w:val="2"/>
          <w:sz w:val="24"/>
          <w:szCs w:val="24"/>
          <w:lang w:eastAsia="ru-RU"/>
        </w:rPr>
        <w:t xml:space="preserve"> Земельного кодекса Российской Федерации;</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2) заявление подано в иной орган;</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3) к заявлению не приложены документы, представляемые заявителем или его представителем в соответствии с пунктом 27 настоящего административного регламента.</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13. Перечень услуг, которые являются необходимыми</w:t>
      </w:r>
      <w:r w:rsidRPr="00085AB2">
        <w:rPr>
          <w:rFonts w:ascii="Arial" w:hAnsi="Arial" w:cs="Arial"/>
          <w:kern w:val="2"/>
          <w:sz w:val="24"/>
          <w:szCs w:val="24"/>
          <w:lang w:eastAsia="ru-RU"/>
        </w:rPr>
        <w:b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17A30">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42.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«Забитуй»</w:t>
      </w:r>
      <w:r w:rsidRPr="00085AB2">
        <w:rPr>
          <w:rFonts w:ascii="Arial" w:hAnsi="Arial" w:cs="Arial"/>
          <w:i/>
          <w:kern w:val="2"/>
          <w:sz w:val="24"/>
          <w:szCs w:val="24"/>
          <w:lang w:eastAsia="ru-RU"/>
        </w:rPr>
        <w:t xml:space="preserve"> </w:t>
      </w:r>
      <w:r w:rsidRPr="00085AB2">
        <w:rPr>
          <w:rFonts w:ascii="Arial" w:hAnsi="Arial" w:cs="Arial"/>
          <w:kern w:val="2"/>
          <w:sz w:val="24"/>
          <w:szCs w:val="24"/>
          <w:lang w:eastAsia="ru-RU"/>
        </w:rPr>
        <w:t xml:space="preserve">от 27.01.2012г.№2/111-дмо, </w:t>
      </w:r>
    </w:p>
    <w:p w:rsidR="00B4408C" w:rsidRPr="00085AB2" w:rsidRDefault="00B4408C" w:rsidP="00F17A30">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bookmarkStart w:id="1" w:name="Par277"/>
      <w:bookmarkEnd w:id="1"/>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43. Муниципальная услуга предоставляется без взимания государственной пошлины или иной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Pr="00085AB2">
        <w:rPr>
          <w:rFonts w:ascii="Arial" w:hAnsi="Arial" w:cs="Arial"/>
          <w:kern w:val="2"/>
          <w:sz w:val="24"/>
          <w:szCs w:val="24"/>
        </w:rPr>
        <w:t xml:space="preserve">или его представителя </w:t>
      </w:r>
      <w:r w:rsidRPr="00085AB2">
        <w:rPr>
          <w:rFonts w:ascii="Arial" w:hAnsi="Arial" w:cs="Arial"/>
          <w:kern w:val="2"/>
          <w:sz w:val="24"/>
          <w:szCs w:val="24"/>
          <w:lang w:eastAsia="ru-RU"/>
        </w:rPr>
        <w:t>не взимается.</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45. Плата за </w:t>
      </w:r>
      <w:r w:rsidRPr="00085AB2">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85AB2">
        <w:rPr>
          <w:rFonts w:ascii="Arial" w:hAnsi="Arial" w:cs="Arial"/>
          <w:kern w:val="2"/>
          <w:sz w:val="24"/>
          <w:szCs w:val="24"/>
          <w:lang w:eastAsia="ru-RU"/>
        </w:rPr>
        <w:t>.</w:t>
      </w:r>
      <w:bookmarkStart w:id="2" w:name="Par285"/>
      <w:bookmarkEnd w:id="2"/>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16. Максимальный срок ожидания в очереди при подаче заявления и при получении результата предоставления такой услуги</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46. Максимальное время ожидания в очереди при подаче заявления и приложенных к нему документов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47. Максимальное время ожидания в очереди при получении результата муниципальной услуги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17. Срок и порядок регистрации заявления, в том числе в электронной форме</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lang w:eastAsia="ru-RU"/>
        </w:rPr>
        <w:t xml:space="preserve">48. Регистрацию заявления и приложенных к нему документов, представленных заявителем </w:t>
      </w:r>
      <w:r w:rsidRPr="00085AB2">
        <w:rPr>
          <w:rFonts w:ascii="Arial" w:hAnsi="Arial" w:cs="Arial"/>
          <w:kern w:val="2"/>
          <w:sz w:val="24"/>
          <w:szCs w:val="24"/>
        </w:rPr>
        <w:t>или его представителем</w:t>
      </w:r>
      <w:r w:rsidRPr="00085AB2">
        <w:rPr>
          <w:rFonts w:ascii="Arial"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Pr="00085AB2">
        <w:rPr>
          <w:rFonts w:ascii="Arial" w:hAnsi="Arial" w:cs="Arial"/>
          <w:kern w:val="2"/>
          <w:sz w:val="24"/>
          <w:szCs w:val="24"/>
        </w:rPr>
        <w:t xml:space="preserve"> в журнале входящей корреспонденции путем присвоения указанным документам входящего номера с указанием даты получения.</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 xml:space="preserve">49. Срок регистрации представленных в администрацию </w:t>
      </w:r>
      <w:r w:rsidRPr="00085AB2">
        <w:rPr>
          <w:rFonts w:ascii="Arial" w:hAnsi="Arial" w:cs="Arial"/>
          <w:kern w:val="2"/>
          <w:sz w:val="24"/>
          <w:szCs w:val="24"/>
          <w:lang w:eastAsia="ru-RU"/>
        </w:rPr>
        <w:t xml:space="preserve">заявления </w:t>
      </w:r>
      <w:r w:rsidRPr="00085AB2">
        <w:rPr>
          <w:rFonts w:ascii="Arial" w:hAnsi="Arial" w:cs="Arial"/>
          <w:kern w:val="2"/>
          <w:sz w:val="24"/>
          <w:szCs w:val="24"/>
        </w:rPr>
        <w:t xml:space="preserve">и </w:t>
      </w:r>
      <w:r w:rsidRPr="00085AB2">
        <w:rPr>
          <w:rFonts w:ascii="Arial" w:hAnsi="Arial" w:cs="Arial"/>
          <w:kern w:val="2"/>
          <w:sz w:val="24"/>
          <w:szCs w:val="24"/>
          <w:lang w:eastAsia="ru-RU"/>
        </w:rPr>
        <w:t xml:space="preserve">приложенных к нему </w:t>
      </w:r>
      <w:r w:rsidRPr="00085AB2">
        <w:rPr>
          <w:rFonts w:ascii="Arial" w:hAnsi="Arial" w:cs="Arial"/>
          <w:kern w:val="2"/>
          <w:sz w:val="24"/>
          <w:szCs w:val="24"/>
        </w:rPr>
        <w:t>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B4408C" w:rsidRPr="00085AB2"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50.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B4408C" w:rsidRDefault="00B4408C" w:rsidP="00085AB2">
      <w:pPr>
        <w:autoSpaceDE w:val="0"/>
        <w:autoSpaceDN w:val="0"/>
        <w:adjustRightInd w:val="0"/>
        <w:spacing w:after="0" w:line="240" w:lineRule="auto"/>
        <w:ind w:firstLine="709"/>
        <w:jc w:val="both"/>
        <w:rPr>
          <w:rFonts w:ascii="Times New Roman" w:hAnsi="Times New Roman"/>
          <w:kern w:val="2"/>
          <w:sz w:val="28"/>
          <w:szCs w:val="28"/>
        </w:rPr>
      </w:pP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Глава 18. Требования к помещениям, в которых предоставляется муниципальная услуга</w:t>
      </w: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52. Администрация обеспечивает инвалидам (включая инвалидов, использующих кресла-коляски и собак-проводников):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«Забитуй», меры для обеспечения доступа инвалидов к месту предоставления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 xml:space="preserve">60. Информационные стенды размещаются на видном, доступном для заявителей </w:t>
      </w:r>
      <w:r w:rsidRPr="003143EF">
        <w:rPr>
          <w:rFonts w:ascii="Arial" w:hAnsi="Arial" w:cs="Arial"/>
          <w:kern w:val="2"/>
          <w:sz w:val="24"/>
          <w:szCs w:val="24"/>
        </w:rPr>
        <w:t xml:space="preserve">или их представителей </w:t>
      </w:r>
      <w:r w:rsidRPr="003143EF">
        <w:rPr>
          <w:rFonts w:ascii="Arial" w:hAnsi="Arial" w:cs="Arial"/>
          <w:kern w:val="2"/>
          <w:sz w:val="24"/>
          <w:szCs w:val="24"/>
          <w:lang w:eastAsia="ru-RU"/>
        </w:rPr>
        <w:t xml:space="preserve">месте и призваны обеспечить заявителя </w:t>
      </w:r>
      <w:r w:rsidRPr="003143EF">
        <w:rPr>
          <w:rFonts w:ascii="Arial" w:hAnsi="Arial" w:cs="Arial"/>
          <w:kern w:val="2"/>
          <w:sz w:val="24"/>
          <w:szCs w:val="24"/>
        </w:rPr>
        <w:t xml:space="preserve">или его представителя </w:t>
      </w:r>
      <w:r w:rsidRPr="003143EF">
        <w:rPr>
          <w:rFonts w:ascii="Arial" w:hAnsi="Arial" w:cs="Arial"/>
          <w:kern w:val="2"/>
          <w:sz w:val="24"/>
          <w:szCs w:val="24"/>
          <w:lang w:eastAsia="ru-RU"/>
        </w:rPr>
        <w:t xml:space="preserve">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w:t>
      </w:r>
      <w:r w:rsidRPr="003143EF">
        <w:rPr>
          <w:rFonts w:ascii="Arial" w:hAnsi="Arial" w:cs="Arial"/>
          <w:kern w:val="2"/>
          <w:sz w:val="24"/>
          <w:szCs w:val="24"/>
        </w:rPr>
        <w:t>или их представителями</w:t>
      </w:r>
      <w:r w:rsidRPr="003143EF">
        <w:rPr>
          <w:rFonts w:ascii="Arial" w:hAnsi="Arial" w:cs="Arial"/>
          <w:kern w:val="2"/>
          <w:sz w:val="24"/>
          <w:szCs w:val="24"/>
          <w:lang w:eastAsia="ru-RU"/>
        </w:rPr>
        <w:t>.</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Глава 19. Показатели доступности и качества муниципальной услуги</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61. Основными показателями доступности и качества муниципальной услуги являются: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среднее время ожидания в очереди при подаче документов;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 возможность получения информации о ходе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для подачи документов, необходимых для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для получения результата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 xml:space="preserve">Заявителю или его представителю, подавшему заявление через Портал, </w:t>
      </w:r>
      <w:r w:rsidRPr="003143EF">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68.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в администрацию;</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69.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Подача заявителем заявления в форме электронного документа посредством электронной почты осуществляется в виде файлов в формате doc, docx, txt, xls, xlsx, rtf.</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685282">
        <w:rPr>
          <w:rFonts w:ascii="Arial" w:hAnsi="Arial" w:cs="Arial"/>
          <w:kern w:val="2"/>
          <w:sz w:val="24"/>
          <w:szCs w:val="24"/>
          <w:lang w:val="en-US" w:eastAsia="ru-RU"/>
        </w:rPr>
        <w:t>pdf</w:t>
      </w:r>
      <w:r w:rsidRPr="00685282">
        <w:rPr>
          <w:rFonts w:ascii="Arial" w:hAnsi="Arial" w:cs="Arial"/>
          <w:kern w:val="2"/>
          <w:sz w:val="24"/>
          <w:szCs w:val="24"/>
          <w:lang w:eastAsia="ru-RU"/>
        </w:rPr>
        <w:t xml:space="preserve">, </w:t>
      </w:r>
      <w:r w:rsidRPr="00685282">
        <w:rPr>
          <w:rFonts w:ascii="Arial" w:hAnsi="Arial" w:cs="Arial"/>
          <w:kern w:val="2"/>
          <w:sz w:val="24"/>
          <w:szCs w:val="24"/>
          <w:lang w:val="en-US" w:eastAsia="ru-RU"/>
        </w:rPr>
        <w:t>tif</w:t>
      </w:r>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72.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73.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3" w:name="Par343"/>
      <w:bookmarkEnd w:id="3"/>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21. Состав и последовательность административных процедур</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74. Предоставление муниципальной услуги включает в себя следующие административные процедуры:</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рассмотрение уведомления об осуществлении государственного кадастрового учета земельных участков;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6) выдача (направление)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результата муниципальной услуги или уведомления о возврате заявления и приложенных к нему документов.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75. В электронной форме при предоставлении муниципальной услуги осуществляются следующие административные процедуры (действия):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1) прием и регистрация</w:t>
      </w:r>
      <w:r w:rsidRPr="00685282">
        <w:rPr>
          <w:rFonts w:ascii="Arial" w:hAnsi="Arial" w:cs="Arial"/>
          <w:sz w:val="24"/>
          <w:szCs w:val="24"/>
          <w:vertAlign w:val="superscript"/>
          <w:lang w:eastAsia="ru-RU"/>
        </w:rPr>
        <w:footnoteReference w:id="2"/>
      </w:r>
      <w:r w:rsidRPr="00685282">
        <w:rPr>
          <w:rFonts w:ascii="Arial" w:hAnsi="Arial" w:cs="Arial"/>
          <w:kern w:val="2"/>
          <w:sz w:val="24"/>
          <w:szCs w:val="24"/>
          <w:lang w:eastAsia="ru-RU"/>
        </w:rPr>
        <w:t xml:space="preserve">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rPr>
        <w:t xml:space="preserve">76. </w:t>
      </w:r>
      <w:r w:rsidRPr="00685282">
        <w:rPr>
          <w:rFonts w:ascii="Arial" w:hAnsi="Arial" w:cs="Arial"/>
          <w:kern w:val="2"/>
          <w:sz w:val="24"/>
          <w:szCs w:val="24"/>
          <w:lang w:eastAsia="ru-RU"/>
        </w:rPr>
        <w:t>При предоставлении муниципальной услуги МФЦ выполняет следующие действия:</w:t>
      </w:r>
      <w:r w:rsidRPr="00685282">
        <w:rPr>
          <w:rStyle w:val="FootnoteReference"/>
          <w:rFonts w:ascii="Arial" w:hAnsi="Arial" w:cs="Arial"/>
          <w:kern w:val="2"/>
          <w:sz w:val="24"/>
          <w:szCs w:val="24"/>
          <w:lang w:eastAsia="ru-RU"/>
        </w:rPr>
        <w:footnoteReference w:id="3"/>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уведомления об осуществлении государственного кадастрового учета земельных участков в администрацию;</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Глава 22.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bookmarkStart w:id="4" w:name="Par355"/>
      <w:bookmarkEnd w:id="4"/>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77. Основанием для начала осуществления административной процедуры является поступление в администрацию от заявителя или его представителя одним из способов, указанных в пункте 30 настоящего административного регламента, одного из следующих документов:</w:t>
      </w: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1) заявления с приложенными документами;</w:t>
      </w:r>
    </w:p>
    <w:p w:rsidR="00B4408C" w:rsidRPr="00685282" w:rsidRDefault="00B4408C" w:rsidP="003558A1">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78.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w:t>
      </w:r>
      <w:r w:rsidRPr="00685282">
        <w:rPr>
          <w:rStyle w:val="FootnoteReference"/>
          <w:rFonts w:ascii="Arial" w:hAnsi="Arial" w:cs="Arial"/>
          <w:kern w:val="2"/>
          <w:sz w:val="24"/>
          <w:szCs w:val="24"/>
          <w:lang w:eastAsia="ru-RU"/>
        </w:rPr>
        <w:footnoteReference w:id="4"/>
      </w:r>
      <w:r w:rsidRPr="00685282">
        <w:rPr>
          <w:rFonts w:ascii="Arial" w:hAnsi="Arial" w:cs="Arial"/>
          <w:kern w:val="2"/>
          <w:sz w:val="24"/>
          <w:szCs w:val="24"/>
          <w:lang w:eastAsia="ru-RU"/>
        </w:rPr>
        <w:t>, либо при личном обращении заявителя или его представителя в администрацию.</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79. В день поступления (получения через организации почтовой связи, по адресу электронной почты администрации, от МФЦ) заявление, уведомления об осуществлении государственного кадастрового учета земельных участков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80. При личном обращении заявителя или его представителя с заявлением, уведомлением об осуществлении государственного кадастрового учета земельных участков в администрацию или поступлении заявления, уведомления об осуществлении государственного кадастрового учета земельных участков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прилагаемых к нему документов или уведомления об осуществлении государственного кадастрового учета земельных участков, в двух экземплярах.</w:t>
      </w:r>
    </w:p>
    <w:p w:rsidR="00B4408C" w:rsidRPr="00685282" w:rsidRDefault="00B4408C" w:rsidP="0094303C">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Первый экземпляр расписки выдается заявителю или его представителю в день получения администрацией документов, указанных в абзаце первом настоящего пункта, при непосредственном обращении заявителя или его представителя в администрацию. В случае поступления документов, указанных в абзаце первом настоящего пункта, в администрацию через организацию почтовой связи расписка в их получении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документам.</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81. В случае поступления заявления и прилагаемых к нему документов, уведомления об осуществлении государственного кадастрового учета земельных участков в электронной форме должностное лицо администрации, ответственное за прием и регистрацию документов, направляет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уведомление о поступлении в администрацию заявления с указанием перечня документов, приложенных к заявлению, или уведомления об осуществлении государственного кадастрового учета земельных участков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приложенных к нему документов на адрес электронный почты администрации).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82. Срок регистрации представленных в администрацию заявления и приложенных к нему документов или уведомления об осуществлении государственного кадастрового учета земельных участков при непосредственном обращении заявителя </w:t>
      </w:r>
      <w:r w:rsidRPr="00685282">
        <w:rPr>
          <w:rFonts w:ascii="Arial" w:hAnsi="Arial" w:cs="Arial"/>
          <w:kern w:val="2"/>
          <w:sz w:val="24"/>
          <w:szCs w:val="24"/>
        </w:rPr>
        <w:t xml:space="preserve">или его представителя </w:t>
      </w:r>
      <w:r w:rsidRPr="00685282">
        <w:rPr>
          <w:rFonts w:ascii="Arial" w:hAnsi="Arial" w:cs="Arial"/>
          <w:kern w:val="2"/>
          <w:sz w:val="24"/>
          <w:szCs w:val="24"/>
          <w:lang w:eastAsia="ru-RU"/>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83. Заявление и прилагаемые к нему документы, уведомление об осуществлении государственного кадастрового учета земельных участков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84. Результатом административной процедуры по приему и регистрации заявления и приложенных к нему документов или уведомления об осуществлении государственного кадастрового учета земельных участков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или уведомления об осуществлении государственного кадастрового учета земельных участков в </w:t>
      </w:r>
      <w:r w:rsidRPr="00685282">
        <w:rPr>
          <w:rFonts w:ascii="Arial" w:hAnsi="Arial" w:cs="Arial"/>
          <w:kern w:val="2"/>
          <w:sz w:val="24"/>
          <w:szCs w:val="24"/>
        </w:rPr>
        <w:t>журнале исходящей корреспонденции.</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86.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34 или пункте 35 настоящего административного регламента.</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87. Должностное лицо администрации, ответственное за предоставление муниципальной услуги, в течение трех рабочих дней со дня регистрации заявления или</w:t>
      </w:r>
      <w:r w:rsidRPr="00685282">
        <w:rPr>
          <w:rFonts w:ascii="Arial" w:hAnsi="Arial" w:cs="Arial"/>
          <w:kern w:val="2"/>
          <w:sz w:val="24"/>
          <w:szCs w:val="24"/>
          <w:lang w:eastAsia="ru-RU"/>
        </w:rPr>
        <w:t xml:space="preserve"> уведомления об осуществлении государственного кадастрового учета земельных участков</w:t>
      </w:r>
      <w:r w:rsidRPr="00685282">
        <w:rPr>
          <w:rFonts w:ascii="Arial" w:hAnsi="Arial" w:cs="Arial"/>
          <w:kern w:val="2"/>
          <w:sz w:val="24"/>
          <w:szCs w:val="24"/>
        </w:rPr>
        <w:t>, а в случае подачи заявления через МФЦ работник МФЦ в течение трех рабочих дней со дня обращения заявителя или его представителя с заявлением или</w:t>
      </w:r>
      <w:r w:rsidRPr="00685282">
        <w:rPr>
          <w:rFonts w:ascii="Arial" w:hAnsi="Arial" w:cs="Arial"/>
          <w:kern w:val="2"/>
          <w:sz w:val="24"/>
          <w:szCs w:val="24"/>
          <w:lang w:eastAsia="ru-RU"/>
        </w:rPr>
        <w:t xml:space="preserve"> уведомлением об осуществлении государственного кадастрового учета земельных участков</w:t>
      </w:r>
      <w:r w:rsidRPr="00685282">
        <w:rPr>
          <w:rFonts w:ascii="Arial" w:hAnsi="Arial" w:cs="Arial"/>
          <w:kern w:val="2"/>
          <w:sz w:val="24"/>
          <w:szCs w:val="24"/>
        </w:rPr>
        <w:t xml:space="preserve"> в МФЦ, формирует и направляет межведомственные запросы:</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B4408C" w:rsidRPr="00685282" w:rsidRDefault="00B4408C" w:rsidP="0006365D">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2) в Федеральную службу государственной регистрации, кадастра и картографии – в целях получения выписки из ЕГРН на земельный участок, находящейся в частной собственности, выписки из ЕГРН на земельный участок, находящейся в муниципальной собственности; выписки о земельных участках, образуемых в результате перераспределения.</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88. Межведомственный запрос о представлении документов, указанных в пункте 34 настоящего административного регламента, формируется в соответствии с требованиями статьи 7</w:t>
      </w:r>
      <w:r w:rsidRPr="00685282">
        <w:rPr>
          <w:rFonts w:ascii="Arial" w:hAnsi="Arial" w:cs="Arial"/>
          <w:kern w:val="2"/>
          <w:sz w:val="24"/>
          <w:szCs w:val="24"/>
          <w:vertAlign w:val="superscript"/>
        </w:rPr>
        <w:t>2</w:t>
      </w:r>
      <w:r w:rsidRPr="00685282">
        <w:rPr>
          <w:rFonts w:ascii="Arial" w:hAnsi="Arial" w:cs="Arial"/>
          <w:kern w:val="2"/>
          <w:sz w:val="24"/>
          <w:szCs w:val="24"/>
        </w:rPr>
        <w:t xml:space="preserve"> Федерального закона от 27 июля 2010 года №210</w:t>
      </w:r>
      <w:r w:rsidRPr="00685282">
        <w:rPr>
          <w:rFonts w:ascii="Arial" w:hAnsi="Arial" w:cs="Arial"/>
          <w:kern w:val="2"/>
          <w:sz w:val="24"/>
          <w:szCs w:val="24"/>
        </w:rPr>
        <w:noBreakHyphen/>
        <w:t>ФЗ «Об организации предоставления государственных и муниципальных услуг».</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sidRPr="00685282">
        <w:rPr>
          <w:rFonts w:ascii="Arial" w:hAnsi="Arial" w:cs="Arial"/>
          <w:i/>
          <w:kern w:val="2"/>
          <w:sz w:val="24"/>
          <w:szCs w:val="24"/>
        </w:rPr>
        <w:t>.</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91. Результатом административной процедуры является получение в рамках межведомственного взаимодействия информации (документов), указанных в пункте 34 или пункте 35 настоящего административного регламента.</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r w:rsidRPr="00685282">
        <w:rPr>
          <w:rFonts w:ascii="Arial" w:hAnsi="Arial" w:cs="Arial"/>
          <w:i/>
          <w:kern w:val="2"/>
          <w:sz w:val="24"/>
          <w:szCs w:val="24"/>
        </w:rPr>
        <w:t>.</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94. Должностное лицо администрации, ответственное за предоставление муниципальной услуги, в течение 8 календарных дней со дня регистрации заявления осуществляет проверку заявления и представленных заявителем </w:t>
      </w:r>
      <w:r w:rsidRPr="00685282">
        <w:rPr>
          <w:rFonts w:ascii="Arial" w:hAnsi="Arial" w:cs="Arial"/>
          <w:kern w:val="2"/>
          <w:sz w:val="24"/>
          <w:szCs w:val="24"/>
        </w:rPr>
        <w:t xml:space="preserve">или его представителем </w:t>
      </w:r>
      <w:r w:rsidRPr="00685282">
        <w:rPr>
          <w:rFonts w:ascii="Arial" w:hAnsi="Arial" w:cs="Arial"/>
          <w:kern w:val="2"/>
          <w:sz w:val="24"/>
          <w:szCs w:val="24"/>
          <w:lang w:eastAsia="ru-RU"/>
        </w:rPr>
        <w:t xml:space="preserve">документов на наличие оснований, установленных в пункте 41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 заявителю </w:t>
      </w:r>
      <w:r w:rsidRPr="00685282">
        <w:rPr>
          <w:rFonts w:ascii="Arial" w:hAnsi="Arial" w:cs="Arial"/>
          <w:kern w:val="2"/>
          <w:sz w:val="24"/>
          <w:szCs w:val="24"/>
        </w:rPr>
        <w:t>или его представителю</w:t>
      </w:r>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95.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95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Pr>
          <w:rFonts w:ascii="Arial" w:hAnsi="Arial" w:cs="Arial"/>
          <w:kern w:val="2"/>
          <w:sz w:val="24"/>
          <w:szCs w:val="24"/>
          <w:lang w:eastAsia="ru-RU"/>
        </w:rPr>
        <w:t>законом от 6 апреля 2011 года №</w:t>
      </w:r>
      <w:r w:rsidRPr="00685282">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заявление и прилагаемые к нему документы;</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заявление и прилагаемые к нему документы (если такие ограничения установлены).</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96.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41 настоящего административного регламента.</w:t>
      </w:r>
    </w:p>
    <w:p w:rsidR="00B4408C" w:rsidRPr="00610426" w:rsidRDefault="00B4408C" w:rsidP="00354CFA">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98. В случае установления наличия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и подготавливает уведомление о возврате заявления и приложенных к нему документов с указанием причин возврата.</w:t>
      </w:r>
    </w:p>
    <w:p w:rsidR="00B4408C" w:rsidRPr="00610426"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Pr="00610426">
        <w:rPr>
          <w:rFonts w:ascii="Arial" w:hAnsi="Arial" w:cs="Arial"/>
          <w:kern w:val="2"/>
          <w:sz w:val="24"/>
          <w:szCs w:val="24"/>
        </w:rPr>
        <w:t>журнале входящей корреспонденции</w:t>
      </w:r>
      <w:r w:rsidRPr="00610426">
        <w:rPr>
          <w:rFonts w:ascii="Arial" w:hAnsi="Arial" w:cs="Arial"/>
          <w:i/>
          <w:kern w:val="2"/>
          <w:sz w:val="24"/>
          <w:szCs w:val="24"/>
        </w:rPr>
        <w:t>.</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 xml:space="preserve">100. Способом фиксации результата административной процедуры является запись в </w:t>
      </w:r>
      <w:r w:rsidRPr="00610426">
        <w:rPr>
          <w:rFonts w:ascii="Arial" w:hAnsi="Arial" w:cs="Arial"/>
          <w:kern w:val="2"/>
          <w:sz w:val="24"/>
          <w:szCs w:val="24"/>
        </w:rPr>
        <w:t xml:space="preserve">журнале входящей корреспонденции </w:t>
      </w:r>
      <w:r w:rsidRPr="00610426">
        <w:rPr>
          <w:rFonts w:ascii="Arial" w:hAnsi="Arial" w:cs="Arial"/>
          <w:kern w:val="2"/>
          <w:sz w:val="24"/>
          <w:szCs w:val="24"/>
          <w:lang w:eastAsia="ru-RU"/>
        </w:rPr>
        <w:t>о принятии заявления к рассмотрению или письменное уведомление о возврате заявления и приложенных к нему документов.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Глава 25.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34 настоящего административного регламента.</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102. Должностное лицо администрации, ответственное за предоставление муниципальной услуги, в течение 14 календарных дней со дня принятия решения, предусмотренного абзацем вторым пункта 99 настоящего административного регламента, проводит правовую экспертизу документов, указанных в пунктах 26, 27 и 34 настоящего административного регламента и устанавливает наличие или отсутствие оснований для отказа в заключении соглашения о перераспределении земельных участков, указанных в пункте 103 настоящего</w:t>
      </w:r>
      <w:r w:rsidRPr="00610426">
        <w:rPr>
          <w:rFonts w:ascii="Arial" w:hAnsi="Arial" w:cs="Arial"/>
          <w:kern w:val="2"/>
          <w:sz w:val="24"/>
          <w:szCs w:val="24"/>
        </w:rPr>
        <w:t xml:space="preserve"> административного регламента. </w:t>
      </w:r>
    </w:p>
    <w:p w:rsidR="00B4408C" w:rsidRPr="00610426" w:rsidRDefault="00B4408C" w:rsidP="00CE2BE6">
      <w:pPr>
        <w:spacing w:after="0" w:line="240" w:lineRule="auto"/>
        <w:ind w:firstLine="709"/>
        <w:jc w:val="both"/>
        <w:rPr>
          <w:rFonts w:ascii="Arial" w:hAnsi="Arial" w:cs="Arial"/>
          <w:kern w:val="2"/>
          <w:sz w:val="24"/>
          <w:szCs w:val="24"/>
        </w:rPr>
      </w:pPr>
      <w:r w:rsidRPr="00610426">
        <w:rPr>
          <w:rFonts w:ascii="Arial" w:hAnsi="Arial" w:cs="Arial"/>
          <w:kern w:val="2"/>
          <w:sz w:val="24"/>
          <w:szCs w:val="24"/>
        </w:rPr>
        <w:t>103. Основаниями для отказа в заключении соглашения:</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 заявление о перераспределении земельных участков подано в случаях, не предусмотренных пунктом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 xml:space="preserve">2) не представлено в письменной форме согласие лиц, указанных в подпункте 6 </w:t>
      </w:r>
      <w:r w:rsidRPr="00610426">
        <w:rPr>
          <w:rFonts w:ascii="Arial" w:hAnsi="Arial" w:cs="Arial"/>
          <w:kern w:val="2"/>
          <w:sz w:val="24"/>
          <w:szCs w:val="24"/>
        </w:rPr>
        <w:t>пункта 27 настоящего административного регламента</w:t>
      </w:r>
      <w:r w:rsidRPr="00610426">
        <w:rPr>
          <w:rFonts w:ascii="Arial" w:hAnsi="Arial" w:cs="Arial"/>
          <w:sz w:val="24"/>
          <w:szCs w:val="24"/>
          <w:lang w:eastAsia="ru-RU"/>
        </w:rPr>
        <w:t>, если земельные участки, которые предлагается перераспределить, обременены правами указанных лиц;</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w:t>
      </w:r>
      <w:r w:rsidRPr="00610426">
        <w:rPr>
          <w:rFonts w:ascii="Arial" w:hAnsi="Arial" w:cs="Arial"/>
          <w:sz w:val="24"/>
          <w:szCs w:val="24"/>
          <w:vertAlign w:val="superscript"/>
          <w:lang w:eastAsia="ru-RU"/>
        </w:rPr>
        <w:t>36</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w:t>
      </w:r>
      <w:r w:rsidRPr="00610426">
        <w:rPr>
          <w:rFonts w:ascii="Arial" w:hAnsi="Arial" w:cs="Arial"/>
          <w:sz w:val="24"/>
          <w:szCs w:val="24"/>
          <w:vertAlign w:val="superscript"/>
          <w:lang w:eastAsia="ru-RU"/>
        </w:rPr>
        <w:t>11</w:t>
      </w:r>
      <w:r w:rsidRPr="00610426">
        <w:rPr>
          <w:rFonts w:ascii="Arial" w:hAnsi="Arial" w:cs="Arial"/>
          <w:sz w:val="24"/>
          <w:szCs w:val="24"/>
          <w:lang w:eastAsia="ru-RU"/>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w:t>
      </w:r>
      <w:r w:rsidRPr="00610426">
        <w:rPr>
          <w:rFonts w:ascii="Arial" w:hAnsi="Arial" w:cs="Arial"/>
          <w:sz w:val="24"/>
          <w:szCs w:val="24"/>
          <w:vertAlign w:val="superscript"/>
          <w:lang w:eastAsia="ru-RU"/>
        </w:rPr>
        <w:t>9</w:t>
      </w:r>
      <w:r w:rsidRPr="00610426">
        <w:rPr>
          <w:rFonts w:ascii="Arial" w:hAnsi="Arial" w:cs="Arial"/>
          <w:sz w:val="24"/>
          <w:szCs w:val="24"/>
          <w:lang w:eastAsia="ru-RU"/>
        </w:rPr>
        <w:t xml:space="preserve">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10) границы земельного участка, находящегося в частной собственности, подлежат уточнению в соответствии с Федеральным законом от 13 июля 2015 года № 218-ФЗ «О государственной регистрации недвижимости»;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11) имеются основания для отказа в утверждении схемы расположения земельного участка, предусмотренные пунктом 16 статьи 11</w:t>
      </w:r>
      <w:r w:rsidRPr="00610426">
        <w:rPr>
          <w:rFonts w:ascii="Arial" w:hAnsi="Arial" w:cs="Arial"/>
          <w:sz w:val="24"/>
          <w:szCs w:val="24"/>
          <w:vertAlign w:val="superscript"/>
          <w:lang w:eastAsia="ru-RU"/>
        </w:rPr>
        <w:t>10</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104. По </w:t>
      </w:r>
      <w:r w:rsidRPr="00610426">
        <w:rPr>
          <w:rFonts w:ascii="Arial" w:hAnsi="Arial" w:cs="Arial"/>
          <w:sz w:val="24"/>
          <w:szCs w:val="24"/>
          <w:lang w:eastAsia="ru-RU"/>
        </w:rPr>
        <w:t>результатам проведенной экспертизы и оценки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102 настоящего административного регламента, подготавливает один из следующих документов: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решение об утверждении схемы расположения земельного участка;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3) решение об отказе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105. Критерием принятия решения об утверждении схемы расположения земельного участка,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заключении соглашения о перераспределении земельных участков является наличие или отсутствие оснований, указанных в пункте 103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106.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указанного в пункте 104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107. </w:t>
      </w:r>
      <w:r w:rsidRPr="00610426">
        <w:rPr>
          <w:rFonts w:ascii="Arial" w:hAnsi="Arial" w:cs="Arial"/>
          <w:kern w:val="2"/>
          <w:sz w:val="24"/>
          <w:szCs w:val="24"/>
        </w:rPr>
        <w:t xml:space="preserve">В течение 3 календарных дней со дня подписания </w:t>
      </w:r>
      <w:r w:rsidRPr="00610426">
        <w:rPr>
          <w:rFonts w:ascii="Arial" w:hAnsi="Arial" w:cs="Arial"/>
          <w:kern w:val="2"/>
          <w:sz w:val="24"/>
          <w:szCs w:val="24"/>
          <w:lang w:eastAsia="ru-RU"/>
        </w:rPr>
        <w:t xml:space="preserve">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w:t>
      </w:r>
      <w:r w:rsidRPr="00610426">
        <w:rPr>
          <w:rFonts w:ascii="Arial" w:hAnsi="Arial" w:cs="Arial"/>
          <w:kern w:val="2"/>
          <w:sz w:val="24"/>
          <w:szCs w:val="24"/>
        </w:rPr>
        <w:t>должностное лицо администрации, ответственное за предоставление муниципальной услуги</w:t>
      </w:r>
      <w:r w:rsidRPr="00610426">
        <w:rPr>
          <w:rFonts w:ascii="Arial" w:hAnsi="Arial" w:cs="Arial"/>
          <w:kern w:val="2"/>
          <w:sz w:val="24"/>
          <w:szCs w:val="24"/>
          <w:lang w:eastAsia="ru-RU"/>
        </w:rPr>
        <w:t>,</w:t>
      </w:r>
      <w:r w:rsidRPr="00610426">
        <w:rPr>
          <w:rFonts w:ascii="Arial" w:hAnsi="Arial" w:cs="Arial"/>
          <w:kern w:val="2"/>
          <w:sz w:val="24"/>
          <w:szCs w:val="24"/>
        </w:rPr>
        <w:t xml:space="preserve"> направляет их заявителю или его представителю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При личном получении </w:t>
      </w:r>
      <w:r w:rsidRPr="00610426">
        <w:rPr>
          <w:rFonts w:ascii="Arial" w:hAnsi="Arial" w:cs="Arial"/>
          <w:kern w:val="2"/>
          <w:sz w:val="24"/>
          <w:szCs w:val="24"/>
          <w:lang w:eastAsia="ru-RU"/>
        </w:rPr>
        <w:t>документов, указанных в абзаце первом настоящего пункта,</w:t>
      </w:r>
      <w:r w:rsidRPr="00610426">
        <w:rPr>
          <w:rFonts w:ascii="Arial" w:hAnsi="Arial" w:cs="Arial"/>
          <w:kern w:val="2"/>
          <w:sz w:val="24"/>
          <w:szCs w:val="24"/>
        </w:rPr>
        <w:t xml:space="preserve"> заявитель или его представитель расписывается в их получении в журнале получения исходящих документов.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108. Результатом административной процедуры является один из документов, предусмотренных пунктом 105 настоящего административного регламента.</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109</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одного из документов, предусмотренных пунктом 104 Регламента.</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26. </w:t>
      </w:r>
      <w:r w:rsidRPr="00610426">
        <w:rPr>
          <w:rFonts w:ascii="Arial" w:hAnsi="Arial" w:cs="Arial"/>
          <w:kern w:val="2"/>
          <w:sz w:val="24"/>
          <w:szCs w:val="24"/>
        </w:rPr>
        <w:t>Рассмотрение уведомления об осуществлении государственного кадастрового учета земельных участков</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110. Основанием для начала осуществления административной процедуры является поступление в администрацию уведомления заявителя или его представителя об осуществлении государственного кадастрового учета земельных участков, образуемых в результате перераспределения, направленного одним из способов, указных в пункте 30 настоящего административного регламента</w:t>
      </w:r>
      <w:bookmarkStart w:id="5" w:name="_GoBack"/>
      <w:r w:rsidRPr="00610426">
        <w:rPr>
          <w:rFonts w:ascii="Arial" w:hAnsi="Arial" w:cs="Arial"/>
          <w:kern w:val="2"/>
          <w:sz w:val="24"/>
          <w:szCs w:val="24"/>
        </w:rPr>
        <w:t>.</w:t>
      </w:r>
      <w:bookmarkEnd w:id="5"/>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111. Должностное лицо администрации, ответственное за предоставление муниципальной услуги,</w:t>
      </w:r>
      <w:r w:rsidRPr="00610426">
        <w:rPr>
          <w:rFonts w:ascii="Arial" w:hAnsi="Arial" w:cs="Arial"/>
          <w:kern w:val="2"/>
          <w:sz w:val="24"/>
          <w:szCs w:val="24"/>
        </w:rPr>
        <w:t xml:space="preserve"> в течение 30 календарных дней со</w:t>
      </w:r>
      <w:r w:rsidRPr="00610426">
        <w:rPr>
          <w:rFonts w:ascii="Arial" w:hAnsi="Arial" w:cs="Arial"/>
          <w:kern w:val="2"/>
          <w:sz w:val="24"/>
          <w:szCs w:val="24"/>
          <w:lang w:eastAsia="ru-RU"/>
        </w:rPr>
        <w:t xml:space="preserve"> дня представления в администрацию уведомления, указанного в пункте 110 настоящего административного регламента, осуществляет сопоставление площади земельного участка, на который возникает право частной собственности, площади такого земельного участка, указанной в схеме расположения земельного участка или проекте межевания территории, в соответствии с которыми такой земельный участок был образован.</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112.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 заявителю отказывается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113. По результатам осуществления действий, указанных в пункте 111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111 настоящего административного регламента, подготавливает:</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 о перераспределении земельных участков;</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114. Критерием принятия решения о подготовке одного из документов, указанных в пункте 113 настоящего административного регламента, является наличие или отсутствие основания, указанного в пункте 112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115.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указанных в пункте 113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116. Результатом административной процедуры является:</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w:t>
      </w:r>
      <w:r w:rsidRPr="00610426">
        <w:rPr>
          <w:rFonts w:ascii="Arial" w:hAnsi="Arial" w:cs="Arial"/>
          <w:kern w:val="2"/>
          <w:sz w:val="24"/>
          <w:szCs w:val="24"/>
        </w:rPr>
        <w:t xml:space="preserve"> </w:t>
      </w:r>
      <w:r w:rsidRPr="00610426">
        <w:rPr>
          <w:rFonts w:ascii="Arial" w:hAnsi="Arial" w:cs="Arial"/>
          <w:kern w:val="2"/>
          <w:sz w:val="24"/>
          <w:szCs w:val="24"/>
          <w:lang w:eastAsia="ru-RU"/>
        </w:rPr>
        <w:t>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117</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27. Выдача (направление) заявителю </w:t>
      </w:r>
      <w:r w:rsidRPr="00610426">
        <w:rPr>
          <w:rFonts w:ascii="Arial" w:hAnsi="Arial" w:cs="Arial"/>
          <w:kern w:val="2"/>
          <w:sz w:val="24"/>
          <w:szCs w:val="24"/>
        </w:rPr>
        <w:t>или его представителю</w:t>
      </w:r>
      <w:r w:rsidRPr="00610426">
        <w:rPr>
          <w:rFonts w:ascii="Arial" w:hAnsi="Arial" w:cs="Arial"/>
          <w:kern w:val="2"/>
          <w:sz w:val="24"/>
          <w:szCs w:val="24"/>
          <w:lang w:eastAsia="ru-RU"/>
        </w:rPr>
        <w:t xml:space="preserve"> результата муниципальной услуги или уведомления о возврате заявления и приложенных к нему документов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297E3D">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118. Основанием для начала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или уведомления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119. Должностное лицо администрации, ответственное за выдачу (направление) заявителю результата муниципальной услуги, в течение 3 календарных дней со дня подписания </w:t>
      </w:r>
      <w:r w:rsidRPr="00610426">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направляет заявителю или его представителю указанный проект договора или решение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Уведомление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или его представителя вручает его лично в течение 2 календарных дней со дня его подписания главой администрации.</w:t>
      </w:r>
    </w:p>
    <w:p w:rsidR="00B4408C" w:rsidRPr="00ED485B" w:rsidRDefault="00B4408C" w:rsidP="004C5289">
      <w:pPr>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В случае подачи заявления в электронной форме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либо в его личный кабинет на Портале в течение 2 календарных дней со дня его подписания главой администрации.</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120. При личном получении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заявитель или его представитель расписывается в их получении в журнале выдачи исходящих документов.</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121. Результатом административной процедуры является выдача (направление) заявителю или его представителю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122. В случае, если заявление заявителя представлялось через МФЦ, </w:t>
      </w:r>
      <w:r w:rsidRPr="00ED485B">
        <w:rPr>
          <w:rFonts w:ascii="Arial" w:hAnsi="Arial" w:cs="Arial"/>
          <w:kern w:val="2"/>
          <w:sz w:val="24"/>
          <w:szCs w:val="24"/>
          <w:lang w:eastAsia="ru-RU"/>
        </w:rPr>
        <w:t>проект соглашения о перераспределении земельных участков или решение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119 настоящего административного регламента, в МФЦ для предоставления заявителю или его представителю.</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123.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 журнал исходящей корреспонденции отметки о направлении </w:t>
      </w:r>
      <w:r w:rsidRPr="00ED485B">
        <w:rPr>
          <w:rFonts w:ascii="Arial" w:hAnsi="Arial" w:cs="Arial"/>
          <w:i/>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заявителю или его представителю или МФЦ, или о получении указанного документа лично заявителем или его представителем.</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Глава 28. Особенности выполнения административных действий в МФЦ</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125. Информация, указанная в пункте 124 настоящего административного регламента, предоставляется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ED485B">
        <w:rPr>
          <w:rFonts w:ascii="Arial" w:hAnsi="Arial" w:cs="Arial"/>
          <w:kern w:val="2"/>
          <w:sz w:val="24"/>
          <w:szCs w:val="24"/>
          <w:lang w:val="en-US"/>
        </w:rPr>
        <w:t>http</w:t>
      </w:r>
      <w:r w:rsidRPr="00ED485B">
        <w:rPr>
          <w:rFonts w:ascii="Arial" w:hAnsi="Arial" w:cs="Arial"/>
          <w:kern w:val="2"/>
          <w:sz w:val="24"/>
          <w:szCs w:val="24"/>
        </w:rPr>
        <w:t xml:space="preserve">:/забитуй.рф/, </w:t>
      </w:r>
      <w:r w:rsidRPr="00ED485B">
        <w:rPr>
          <w:rFonts w:ascii="Arial" w:hAnsi="Arial" w:cs="Arial"/>
          <w:kern w:val="2"/>
          <w:sz w:val="24"/>
          <w:szCs w:val="24"/>
          <w:lang w:eastAsia="ru-RU"/>
        </w:rPr>
        <w:t>по электронной почте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126. МФЦ предоставляет информацию:</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 по общим вопросам предоставления государственных и муниципальных услуг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по вопросам, указанным в пункте 9 настоящего административного регламента;</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3) о ходе рассмотрения запроса о предоставлении муниципальной услуги;</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ED485B">
        <w:rPr>
          <w:rFonts w:ascii="Arial" w:hAnsi="Arial" w:cs="Arial"/>
          <w:kern w:val="2"/>
          <w:sz w:val="24"/>
          <w:szCs w:val="24"/>
        </w:rPr>
        <w:t>Федерального закона от 27 июля 2010 года №210</w:t>
      </w:r>
      <w:r w:rsidRPr="00ED485B">
        <w:rPr>
          <w:rFonts w:ascii="Arial" w:hAnsi="Arial" w:cs="Arial"/>
          <w:kern w:val="2"/>
          <w:sz w:val="24"/>
          <w:szCs w:val="24"/>
        </w:rPr>
        <w:noBreakHyphen/>
        <w:t>ФЗ «Об организации предоставления государственных и муниципальных услуг»</w:t>
      </w:r>
      <w:r w:rsidRPr="00ED485B">
        <w:rPr>
          <w:rFonts w:ascii="Arial"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128. В случае подачи заявления посредством МФЦ (за исключением случая, предусмотренного пунктом 131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определяет предмет обращения;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проводит проверку правильности заполнения формы заявления;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направляет пакет документов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(в составе пакетов электронных дел)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бумажных носителях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Каждый экземпляр расписки подписывается работником МФЦ и заявителем или его представителем.</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9) информирует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10) уведомляет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переводит в электронную форму и снимает копии с документов, представленных заявителем </w:t>
      </w:r>
      <w:r w:rsidRPr="00ED485B">
        <w:rPr>
          <w:rFonts w:ascii="Arial" w:hAnsi="Arial" w:cs="Arial"/>
          <w:kern w:val="2"/>
          <w:sz w:val="24"/>
          <w:szCs w:val="24"/>
        </w:rPr>
        <w:t>или его представителем</w:t>
      </w:r>
      <w:r w:rsidRPr="00ED485B">
        <w:rPr>
          <w:rFonts w:ascii="Arial"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128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133. В случае подачи заявителем </w:t>
      </w:r>
      <w:r w:rsidRPr="00ED485B">
        <w:rPr>
          <w:rFonts w:ascii="Arial" w:hAnsi="Arial" w:cs="Arial"/>
          <w:kern w:val="2"/>
          <w:sz w:val="24"/>
          <w:szCs w:val="24"/>
        </w:rPr>
        <w:t xml:space="preserve">или его представителем </w:t>
      </w:r>
      <w:r w:rsidRPr="00ED485B">
        <w:rPr>
          <w:rFonts w:ascii="Arial" w:hAnsi="Arial" w:cs="Arial"/>
          <w:kern w:val="2"/>
          <w:sz w:val="24"/>
          <w:szCs w:val="24"/>
          <w:lang w:eastAsia="ru-RU"/>
        </w:rPr>
        <w:t>заявления об исправлении технической ошибки, указанной в пункте 135</w:t>
      </w:r>
      <w:r w:rsidRPr="00ED485B">
        <w:rPr>
          <w:rFonts w:ascii="Arial" w:hAnsi="Arial" w:cs="Arial"/>
          <w:color w:val="FF0000"/>
          <w:kern w:val="2"/>
          <w:sz w:val="24"/>
          <w:szCs w:val="24"/>
          <w:lang w:eastAsia="ru-RU"/>
        </w:rPr>
        <w:t xml:space="preserve"> </w:t>
      </w:r>
      <w:r w:rsidRPr="00ED485B">
        <w:rPr>
          <w:rFonts w:ascii="Arial"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заявление об исправлении технической ошибки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бумажном носителе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134. При получении МФЦ проекта соглашения о перераспределении земельных участков,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После выдачи проекта договора,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Глава 29. Исправление допущенных опечаток и ошибок в выданных в результате предоставления муниципальной услуги документах</w:t>
      </w: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135. Основанием для исправления допущенных опечаток и ошибок в выданном в результате предоставления муниципальной услуги проекте соглашения о перераспределении земельных участков, соглашении о перераспределении земельных участков, решении об отказе в заключении соглашения о перераспределении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136.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об исправлении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об отсутствии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139. Критерием принятия решения, указанного в пункте 138 настоящего административного регламента, является наличие опечатки и (или) ошибки в выданном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документе, являющемся результатом предоставления муниципальной услуги.</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140. В случае принятия решения, указанного в подпункте 1 пункта 138 настоящего административного регламента, в отношении решения об отказе в заключении соглашения о перераспределении земельных участков, проекта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решение об отказе в заключении соглашения о перераспределении земельных участков, проект соглашения о перераспределении земельных участков с исправленной технической ошибкой. </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В случае принятия решения, указанного в подпункте 1 пункта 138 настоящего административного регламента, в отношении заключенного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141. В случае принятия решения, указанного в подпункте 2 пункта 138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142.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решения об отказе в заключении соглашения о перераспределении земельных участков с исправленной технической ошибкой, проекта соглашения о перераспределении земельных участков с исправленной технической ошибкой, проекта дополнительного соглашения к соглашению о перераспределении земельных участков, направленного на исправление в нем (в них)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143. Глава администрации немедленно после подписания документа, указанного в пункте 142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144. Должностное лицо администрации, ответственное за </w:t>
      </w:r>
      <w:r w:rsidRPr="00ED485B">
        <w:rPr>
          <w:rFonts w:ascii="Arial" w:hAnsi="Arial" w:cs="Arial"/>
          <w:kern w:val="2"/>
          <w:sz w:val="24"/>
          <w:szCs w:val="24"/>
        </w:rPr>
        <w:t>выдачу (направление)</w:t>
      </w:r>
      <w:r w:rsidRPr="00ED485B">
        <w:rPr>
          <w:rFonts w:ascii="Arial" w:hAnsi="Arial" w:cs="Arial"/>
          <w:kern w:val="2"/>
          <w:sz w:val="24"/>
          <w:szCs w:val="24"/>
          <w:lang w:eastAsia="ru-RU"/>
        </w:rPr>
        <w:t xml:space="preserve">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пункте 142 настоящего административного регламента, направляет указанный документ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вручает его лично.</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Pr="00ED485B">
        <w:rPr>
          <w:rFonts w:ascii="Arial" w:hAnsi="Arial" w:cs="Arial"/>
          <w:kern w:val="2"/>
          <w:sz w:val="24"/>
          <w:szCs w:val="24"/>
        </w:rPr>
        <w:t xml:space="preserve">выдачу (направление) </w:t>
      </w:r>
      <w:r w:rsidRPr="00ED485B">
        <w:rPr>
          <w:rFonts w:ascii="Arial" w:hAnsi="Arial" w:cs="Arial"/>
          <w:kern w:val="2"/>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142 настоящего административного регламента, направляет указанный документ в МФЦ.</w:t>
      </w:r>
    </w:p>
    <w:p w:rsidR="00B4408C" w:rsidRPr="00ED485B" w:rsidRDefault="00B4408C" w:rsidP="00A37426">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решение об отказе в заключении соглашения о перераспределении земельных участков с исправленной технической ошибкой, проект соглашения о перераспределении земельных участков с исправленной технической ошибкой,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146. Способом фиксации результата рассмотрения заявления об исправлении технической ошибки</w:t>
      </w:r>
      <w:r w:rsidRPr="00ED485B">
        <w:rPr>
          <w:rFonts w:ascii="Arial" w:hAnsi="Arial" w:cs="Arial"/>
          <w:kern w:val="2"/>
          <w:sz w:val="24"/>
          <w:szCs w:val="24"/>
        </w:rPr>
        <w:t xml:space="preserve"> является занесение должностным лицом администрации, ответственным за выдачу (направление) заявителю результата муниципальной услуги, в журнале исходящей корреспонденции отметки о направлении одного из документов, указанных в пункте 145 настоящего административного регламента, заявителю или его представителю или в МФЦ или о получении такого документа лично заявителем или его представителем.</w:t>
      </w:r>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РАЗДЕЛ IV. ФОРМЫ КОНТРОЛЯ ЗА ПРЕДОСТАВЛЕНИЕМ МУНИЦИПАЛЬНОЙ УСЛУГИ</w:t>
      </w:r>
      <w:bookmarkStart w:id="6" w:name="Par413"/>
      <w:bookmarkEnd w:id="6"/>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Глава 30.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 xml:space="preserve">147.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3260B4">
        <w:rPr>
          <w:rFonts w:ascii="Arial" w:hAnsi="Arial" w:cs="Arial"/>
          <w:kern w:val="2"/>
          <w:sz w:val="24"/>
          <w:szCs w:val="24"/>
        </w:rPr>
        <w:t>или их представителей</w:t>
      </w:r>
      <w:r w:rsidRPr="003260B4">
        <w:rPr>
          <w:rFonts w:ascii="Arial" w:hAnsi="Arial" w:cs="Arial"/>
          <w:kern w:val="2"/>
          <w:sz w:val="24"/>
          <w:szCs w:val="24"/>
          <w:lang w:eastAsia="ko-KR"/>
        </w:rPr>
        <w:t>.</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kern w:val="2"/>
          <w:sz w:val="24"/>
          <w:szCs w:val="24"/>
          <w:lang w:eastAsia="ko-KR"/>
        </w:rPr>
        <w:t xml:space="preserve">148. </w:t>
      </w:r>
      <w:r w:rsidRPr="003260B4">
        <w:rPr>
          <w:rFonts w:ascii="Arial" w:hAnsi="Arial" w:cs="Arial"/>
          <w:color w:val="000000"/>
          <w:kern w:val="2"/>
          <w:sz w:val="24"/>
          <w:szCs w:val="24"/>
          <w:lang w:eastAsia="ru-RU"/>
        </w:rPr>
        <w:t>Основными задачами текущего контроля являются:</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 обеспечение своевременного и качественного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2) выявление нарушений в сроках и качестве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4) принятие мер по надлежащему предоставлению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149. Текущий контроль осуществляется на постоянной основе.</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ru-RU"/>
        </w:rPr>
        <w:t>Глава 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bookmarkStart w:id="7" w:name="Par427"/>
      <w:bookmarkEnd w:id="7"/>
      <w:r w:rsidRPr="003260B4">
        <w:rPr>
          <w:rFonts w:ascii="Arial" w:hAnsi="Arial" w:cs="Arial"/>
          <w:color w:val="000000"/>
          <w:kern w:val="2"/>
          <w:sz w:val="24"/>
          <w:szCs w:val="24"/>
          <w:lang w:eastAsia="ru-RU"/>
        </w:rPr>
        <w:t>151. Плановые поверки осуществляются на основании пл</w:t>
      </w:r>
      <w:r w:rsidRPr="003260B4">
        <w:rPr>
          <w:rFonts w:ascii="Arial"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260B4">
        <w:rPr>
          <w:rFonts w:ascii="Arial" w:hAnsi="Arial" w:cs="Arial"/>
          <w:color w:val="000000"/>
          <w:kern w:val="2"/>
          <w:sz w:val="24"/>
          <w:szCs w:val="24"/>
          <w:lang w:eastAsia="ru-RU"/>
        </w:rPr>
        <w:t>ействие) должностных лиц администрации.</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152. Контроль за полн</w:t>
      </w:r>
      <w:r w:rsidRPr="003260B4">
        <w:rPr>
          <w:rFonts w:ascii="Arial" w:hAnsi="Arial" w:cs="Arial"/>
          <w:kern w:val="2"/>
          <w:sz w:val="24"/>
          <w:szCs w:val="24"/>
          <w:lang w:eastAsia="ru-RU"/>
        </w:rPr>
        <w:t>отой и качеством предоставления должностными лицами администрации муниципа</w:t>
      </w:r>
      <w:r w:rsidRPr="003260B4">
        <w:rPr>
          <w:rFonts w:ascii="Arial"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color w:val="000000"/>
          <w:kern w:val="2"/>
          <w:sz w:val="24"/>
          <w:szCs w:val="24"/>
          <w:lang w:eastAsia="ru-RU"/>
        </w:rPr>
        <w:t>153. Срок проведения проверки и оформле</w:t>
      </w:r>
      <w:r w:rsidRPr="003260B4">
        <w:rPr>
          <w:rFonts w:ascii="Arial" w:hAnsi="Arial" w:cs="Arial"/>
          <w:kern w:val="2"/>
          <w:sz w:val="24"/>
          <w:szCs w:val="24"/>
          <w:lang w:eastAsia="ru-RU"/>
        </w:rPr>
        <w:t>ния акта провер</w:t>
      </w:r>
      <w:r w:rsidRPr="003260B4">
        <w:rPr>
          <w:rFonts w:ascii="Arial"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3260B4">
        <w:rPr>
          <w:rFonts w:ascii="Arial" w:hAnsi="Arial" w:cs="Arial"/>
          <w:kern w:val="2"/>
          <w:sz w:val="24"/>
          <w:szCs w:val="24"/>
          <w:lang w:eastAsia="ru-RU"/>
        </w:rPr>
        <w:t>рации глава администрации в целях ор</w:t>
      </w:r>
      <w:r w:rsidRPr="003260B4">
        <w:rPr>
          <w:rFonts w:ascii="Arial" w:hAnsi="Arial" w:cs="Arial"/>
          <w:color w:val="000000"/>
          <w:kern w:val="2"/>
          <w:sz w:val="24"/>
          <w:szCs w:val="24"/>
          <w:lang w:eastAsia="ru-RU"/>
        </w:rPr>
        <w:t>ганизации и проведения внеплановой пров</w:t>
      </w:r>
      <w:r w:rsidRPr="003260B4">
        <w:rPr>
          <w:rFonts w:ascii="Arial"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bookmarkStart w:id="8" w:name="Par439"/>
      <w:bookmarkEnd w:id="8"/>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kern w:val="2"/>
          <w:sz w:val="24"/>
          <w:szCs w:val="24"/>
          <w:lang w:eastAsia="ru-RU"/>
        </w:rPr>
        <w:t>Глава 32.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B4408C"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Глава 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ko-KR"/>
        </w:rPr>
        <w:t xml:space="preserve">156. </w:t>
      </w:r>
      <w:r w:rsidRPr="00351EB6">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3) некорректного поведения должностных лиц</w:t>
      </w:r>
      <w:r w:rsidRPr="00351EB6">
        <w:rPr>
          <w:rFonts w:ascii="Arial" w:hAnsi="Arial" w:cs="Arial"/>
          <w:kern w:val="2"/>
          <w:sz w:val="24"/>
          <w:szCs w:val="24"/>
          <w:lang w:eastAsia="ko-KR"/>
        </w:rPr>
        <w:t>а администрации</w:t>
      </w:r>
      <w:r w:rsidRPr="00351EB6">
        <w:rPr>
          <w:rFonts w:ascii="Arial" w:hAnsi="Arial" w:cs="Arial"/>
          <w:kern w:val="2"/>
          <w:sz w:val="24"/>
          <w:szCs w:val="24"/>
          <w:lang w:eastAsia="ru-RU"/>
        </w:rPr>
        <w:t>, нарушения правил служебной этики при предоставлении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157. Информацию, указанную в пункте 157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158. Контроль за предоставлением муниципальной услуги осуществляется в соответствии с действующим законодательством.</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 xml:space="preserve">159. </w:t>
      </w:r>
      <w:r w:rsidRPr="00351EB6">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Глава 34.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160.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161. Заявитель или его представитель может обратиться с жалобой, в том числе в следующих случаях:</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нарушение срока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отказ в предоставлении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9) приостановление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351EB6">
        <w:rPr>
          <w:rFonts w:ascii="Arial" w:hAnsi="Arial" w:cs="Arial"/>
          <w:kern w:val="2"/>
          <w:sz w:val="24"/>
          <w:szCs w:val="24"/>
        </w:rPr>
        <w:noBreakHyphen/>
        <w:t>ФЗ «Об организации предоставления государственных и муниципальных услуг».</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162. В случаях, указанных в подпунктах 2, 5, 7, 9 и 10 пункта 161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35. Органы государственной власти, органы местного самоуправления, организации и уполномоченные на рассмотрение жалобы лица,</w:t>
      </w:r>
      <w:r w:rsidRPr="00351EB6">
        <w:rPr>
          <w:rFonts w:ascii="Arial" w:hAnsi="Arial" w:cs="Arial"/>
          <w:kern w:val="2"/>
          <w:sz w:val="24"/>
          <w:szCs w:val="24"/>
        </w:rPr>
        <w:t xml:space="preserve"> </w:t>
      </w:r>
      <w:r w:rsidRPr="00351EB6">
        <w:rPr>
          <w:rFonts w:ascii="Arial" w:hAnsi="Arial" w:cs="Arial"/>
          <w:kern w:val="2"/>
          <w:sz w:val="24"/>
          <w:szCs w:val="24"/>
          <w:lang w:eastAsia="ru-RU"/>
        </w:rPr>
        <w:t xml:space="preserve">которым может быть направлена жалоба заявителя </w:t>
      </w:r>
      <w:r w:rsidRPr="00351EB6">
        <w:rPr>
          <w:rFonts w:ascii="Arial" w:hAnsi="Arial" w:cs="Arial"/>
          <w:kern w:val="2"/>
          <w:sz w:val="24"/>
          <w:szCs w:val="24"/>
        </w:rPr>
        <w:t xml:space="preserve">или его представителя </w:t>
      </w:r>
      <w:r w:rsidRPr="00351EB6">
        <w:rPr>
          <w:rFonts w:ascii="Arial" w:hAnsi="Arial" w:cs="Arial"/>
          <w:kern w:val="2"/>
          <w:sz w:val="24"/>
          <w:szCs w:val="24"/>
          <w:lang w:eastAsia="ru-RU"/>
        </w:rPr>
        <w:t>в досудебном (внесудебном) порядке</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163. Жалобы на решения и (или) действия (бездействие) главы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164. Жалобы на решения и (или) действия (бездействие) должностных лиц и муниципальных служащих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165. Жалобы на решения и (или) действия (бездействие) работника МФЦ подаются руководителю этого МФЦ.</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166.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 xml:space="preserve">Глава 36. Способы информирования заявителей </w:t>
      </w:r>
      <w:r w:rsidRPr="00351EB6">
        <w:rPr>
          <w:rFonts w:ascii="Arial" w:hAnsi="Arial" w:cs="Arial"/>
          <w:kern w:val="2"/>
          <w:sz w:val="24"/>
          <w:szCs w:val="24"/>
        </w:rPr>
        <w:t xml:space="preserve">или их представителей </w:t>
      </w:r>
      <w:r w:rsidRPr="00351EB6">
        <w:rPr>
          <w:rFonts w:ascii="Arial" w:hAnsi="Arial" w:cs="Arial"/>
          <w:kern w:val="2"/>
          <w:sz w:val="24"/>
          <w:szCs w:val="24"/>
          <w:lang w:eastAsia="ru-RU"/>
        </w:rPr>
        <w:t>о порядке подачи и рассмотрения жалобы, в том числе с использованием единого портала государственных и муниципальных услуг (функций)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167. Информацию о порядке подачи и рассмотрения жалобы заявитель и его представитель могут получить:</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 информационных стендах, расположенных в помещениях, занимаемых администрацией;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 официальном сайте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на Портале;</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в МФЦ на информационных стендах или лично у работника МФЦ;</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путем обращения заявителя или его представителя в администрацию лично, с использованием средств телефонной связи, по электронной почте администрации.</w:t>
      </w:r>
    </w:p>
    <w:p w:rsidR="00B4408C" w:rsidRDefault="00B4408C" w:rsidP="003260B4">
      <w:pPr>
        <w:autoSpaceDE w:val="0"/>
        <w:autoSpaceDN w:val="0"/>
        <w:adjustRightInd w:val="0"/>
        <w:spacing w:after="0" w:line="240" w:lineRule="auto"/>
        <w:ind w:firstLine="540"/>
        <w:jc w:val="both"/>
        <w:rPr>
          <w:rFonts w:ascii="Times New Roman" w:hAnsi="Times New Roman"/>
          <w:kern w:val="2"/>
          <w:sz w:val="28"/>
          <w:szCs w:val="28"/>
        </w:rPr>
      </w:pPr>
      <w:r w:rsidRPr="00351EB6">
        <w:rPr>
          <w:rFonts w:ascii="Arial" w:hAnsi="Arial" w:cs="Arial"/>
          <w:kern w:val="2"/>
          <w:sz w:val="24"/>
          <w:szCs w:val="24"/>
        </w:rPr>
        <w:t>168.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r w:rsidRPr="00335BB9">
        <w:rPr>
          <w:rFonts w:ascii="Times New Roman" w:hAnsi="Times New Roman"/>
          <w:kern w:val="2"/>
          <w:sz w:val="28"/>
          <w:szCs w:val="28"/>
        </w:rPr>
        <w:t>.</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351EB6">
        <w:rPr>
          <w:rFonts w:ascii="Arial" w:hAnsi="Arial" w:cs="Arial"/>
          <w:kern w:val="2"/>
          <w:sz w:val="24"/>
          <w:szCs w:val="24"/>
        </w:rPr>
        <w:t>169.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351EB6">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B4408C" w:rsidRPr="00351EB6" w:rsidRDefault="00B4408C" w:rsidP="004C5289">
      <w:pPr>
        <w:autoSpaceDE w:val="0"/>
        <w:autoSpaceDN w:val="0"/>
        <w:adjustRightInd w:val="0"/>
        <w:spacing w:after="0" w:line="240" w:lineRule="auto"/>
        <w:ind w:firstLine="709"/>
        <w:jc w:val="both"/>
        <w:rPr>
          <w:rFonts w:ascii="Arial" w:hAnsi="Arial" w:cs="Arial"/>
          <w:i/>
          <w:color w:val="FF0000"/>
          <w:kern w:val="2"/>
          <w:sz w:val="24"/>
          <w:szCs w:val="24"/>
        </w:rPr>
      </w:pPr>
      <w:r w:rsidRPr="00351EB6">
        <w:rPr>
          <w:rFonts w:ascii="Arial" w:hAnsi="Arial" w:cs="Arial"/>
          <w:color w:val="FF0000"/>
          <w:kern w:val="2"/>
          <w:sz w:val="24"/>
          <w:szCs w:val="24"/>
        </w:rPr>
        <w:t xml:space="preserve">2) ______________________ </w:t>
      </w:r>
      <w:r w:rsidRPr="00351EB6">
        <w:rPr>
          <w:rFonts w:ascii="Arial" w:hAnsi="Arial" w:cs="Arial"/>
          <w:i/>
          <w:color w:val="FF0000"/>
          <w:kern w:val="2"/>
          <w:sz w:val="24"/>
          <w:szCs w:val="24"/>
        </w:rPr>
        <w:t>(указываются реквизиты муниципального нормативного правового акта, которым установлены особенности подачи и рассмотрения жалоб на решения и действия (бездействие) органов местного самоуправления и их должностных лиц, если указанный акт издан).</w:t>
      </w:r>
    </w:p>
    <w:p w:rsidR="00B4408C" w:rsidRPr="00351EB6" w:rsidRDefault="00B4408C" w:rsidP="004C5289">
      <w:pPr>
        <w:autoSpaceDE w:val="0"/>
        <w:autoSpaceDN w:val="0"/>
        <w:adjustRightInd w:val="0"/>
        <w:spacing w:after="0" w:line="240" w:lineRule="auto"/>
        <w:ind w:firstLine="709"/>
        <w:jc w:val="both"/>
        <w:rPr>
          <w:rFonts w:ascii="Times New Roman" w:hAnsi="Times New Roman"/>
          <w:color w:val="FF0000"/>
          <w:kern w:val="2"/>
          <w:sz w:val="28"/>
          <w:szCs w:val="28"/>
        </w:rPr>
      </w:pPr>
      <w:r w:rsidRPr="00351EB6">
        <w:rPr>
          <w:rFonts w:ascii="Arial" w:hAnsi="Arial" w:cs="Arial"/>
          <w:color w:val="FF0000"/>
          <w:kern w:val="2"/>
          <w:sz w:val="24"/>
          <w:szCs w:val="24"/>
        </w:rPr>
        <w:t>170. Информация, содержащаяся в настоящем разделе, подлежит размещению на Портале</w:t>
      </w:r>
      <w:r w:rsidRPr="00351EB6">
        <w:rPr>
          <w:rFonts w:ascii="Times New Roman" w:hAnsi="Times New Roman"/>
          <w:color w:val="FF0000"/>
          <w:kern w:val="2"/>
          <w:sz w:val="28"/>
          <w:szCs w:val="28"/>
        </w:rPr>
        <w:t>.</w:t>
      </w: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t>Приложение №</w:t>
      </w:r>
      <w:r w:rsidRPr="00351EB6">
        <w:rPr>
          <w:rFonts w:ascii="Courier New" w:hAnsi="Courier New" w:cs="Courier New"/>
          <w:kern w:val="2"/>
          <w:lang w:eastAsia="ru-RU"/>
        </w:rPr>
        <w:t>1</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4C5289">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FootnoteReference"/>
                <w:rFonts w:ascii="Arial" w:hAnsi="Arial" w:cs="Arial"/>
                <w:bCs/>
                <w:i/>
                <w:kern w:val="2"/>
                <w:sz w:val="24"/>
                <w:szCs w:val="24"/>
                <w:lang w:eastAsia="ru-RU"/>
              </w:rPr>
              <w:footnoteReference w:id="5"/>
            </w:r>
          </w:p>
        </w:tc>
      </w:tr>
    </w:tbl>
    <w:p w:rsidR="00B4408C" w:rsidRPr="00335BB9" w:rsidRDefault="00B4408C" w:rsidP="004C5289">
      <w:pPr>
        <w:spacing w:after="0" w:line="240" w:lineRule="auto"/>
        <w:jc w:val="both"/>
        <w:rPr>
          <w:rFonts w:ascii="Times New Roman" w:hAnsi="Times New Roman"/>
          <w:b/>
          <w:bCs/>
          <w:kern w:val="2"/>
          <w:sz w:val="26"/>
          <w:szCs w:val="26"/>
          <w:lang w:eastAsia="ru-RU"/>
        </w:rPr>
      </w:pPr>
    </w:p>
    <w:p w:rsidR="00B4408C" w:rsidRPr="00351EB6" w:rsidRDefault="00B4408C" w:rsidP="004C5289">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ЗАЯВЛЕНИЕ</w:t>
      </w:r>
    </w:p>
    <w:p w:rsidR="00B4408C" w:rsidRPr="00351EB6" w:rsidRDefault="00B4408C" w:rsidP="002B2075">
      <w:pPr>
        <w:spacing w:after="0" w:line="240" w:lineRule="auto"/>
        <w:ind w:firstLine="709"/>
        <w:jc w:val="both"/>
        <w:rPr>
          <w:rFonts w:ascii="Arial" w:hAnsi="Arial" w:cs="Arial"/>
          <w:kern w:val="2"/>
          <w:sz w:val="24"/>
          <w:szCs w:val="24"/>
          <w:lang w:eastAsia="ru-RU"/>
        </w:rPr>
      </w:pPr>
    </w:p>
    <w:p w:rsidR="00B4408C" w:rsidRPr="00351EB6" w:rsidRDefault="00B4408C" w:rsidP="00C8701F">
      <w:pPr>
        <w:spacing w:after="0" w:line="240" w:lineRule="auto"/>
        <w:ind w:firstLine="709"/>
        <w:contextualSpacing/>
        <w:jc w:val="both"/>
        <w:rPr>
          <w:rFonts w:ascii="Arial" w:hAnsi="Arial" w:cs="Arial"/>
          <w:sz w:val="24"/>
          <w:szCs w:val="24"/>
        </w:rPr>
      </w:pPr>
      <w:r w:rsidRPr="00351EB6">
        <w:rPr>
          <w:rFonts w:ascii="Arial" w:hAnsi="Arial" w:cs="Arial"/>
          <w:sz w:val="24"/>
          <w:szCs w:val="24"/>
        </w:rPr>
        <w:t xml:space="preserve">Прошу осуществить перераспределение земельных участков, находящихся в муниципальной собственности муниципального образования </w:t>
      </w:r>
      <w:r w:rsidRPr="00351EB6">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с кадастровым номером</w:t>
      </w:r>
      <w:r w:rsidRPr="00351EB6">
        <w:rPr>
          <w:rFonts w:ascii="Arial" w:hAnsi="Arial" w:cs="Arial"/>
          <w:sz w:val="24"/>
          <w:szCs w:val="24"/>
        </w:rPr>
        <w:t>___________________________ и земельного участка, находящегося в частной собст</w:t>
      </w:r>
      <w:r>
        <w:rPr>
          <w:rFonts w:ascii="Arial" w:hAnsi="Arial" w:cs="Arial"/>
          <w:sz w:val="24"/>
          <w:szCs w:val="24"/>
        </w:rPr>
        <w:t xml:space="preserve">венности, с кадастровым номером </w:t>
      </w:r>
      <w:r w:rsidRPr="00351EB6">
        <w:rPr>
          <w:rFonts w:ascii="Arial" w:hAnsi="Arial" w:cs="Arial"/>
          <w:sz w:val="24"/>
          <w:szCs w:val="24"/>
        </w:rPr>
        <w:t>____________________.</w:t>
      </w:r>
    </w:p>
    <w:p w:rsidR="00B4408C" w:rsidRPr="00351EB6" w:rsidRDefault="00B4408C" w:rsidP="00C8701F">
      <w:pPr>
        <w:spacing w:after="0" w:line="240" w:lineRule="auto"/>
        <w:ind w:firstLine="709"/>
        <w:contextualSpacing/>
        <w:jc w:val="both"/>
        <w:rPr>
          <w:rFonts w:ascii="Arial" w:hAnsi="Arial" w:cs="Arial"/>
          <w:sz w:val="20"/>
          <w:szCs w:val="20"/>
        </w:rPr>
      </w:pPr>
    </w:p>
    <w:p w:rsidR="00B4408C" w:rsidRPr="00351EB6" w:rsidRDefault="00B4408C" w:rsidP="002B2075">
      <w:pPr>
        <w:spacing w:after="0" w:line="240" w:lineRule="auto"/>
        <w:ind w:firstLine="709"/>
        <w:contextualSpacing/>
        <w:jc w:val="both"/>
        <w:rPr>
          <w:rFonts w:ascii="Arial" w:hAnsi="Arial" w:cs="Arial"/>
          <w:sz w:val="24"/>
          <w:szCs w:val="24"/>
        </w:rPr>
      </w:pPr>
      <w:r w:rsidRPr="00351EB6">
        <w:rPr>
          <w:rFonts w:ascii="Arial" w:hAnsi="Arial" w:cs="Arial"/>
          <w:sz w:val="24"/>
          <w:szCs w:val="24"/>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w:t>
      </w:r>
    </w:p>
    <w:p w:rsidR="00B4408C" w:rsidRPr="00351EB6" w:rsidRDefault="00B4408C" w:rsidP="004C5289">
      <w:pPr>
        <w:spacing w:after="0" w:line="240" w:lineRule="auto"/>
        <w:ind w:right="-142"/>
        <w:jc w:val="both"/>
        <w:rPr>
          <w:rFonts w:ascii="Arial" w:hAnsi="Arial" w:cs="Arial"/>
          <w:kern w:val="2"/>
          <w:sz w:val="24"/>
          <w:szCs w:val="24"/>
          <w:lang w:eastAsia="ru-RU"/>
        </w:rPr>
      </w:pPr>
    </w:p>
    <w:p w:rsidR="00B4408C" w:rsidRPr="00351EB6" w:rsidRDefault="00B4408C" w:rsidP="005B28B9">
      <w:pPr>
        <w:keepNext/>
        <w:spacing w:after="0" w:line="240" w:lineRule="auto"/>
        <w:ind w:right="-142"/>
        <w:jc w:val="both"/>
        <w:rPr>
          <w:rFonts w:ascii="Arial" w:hAnsi="Arial" w:cs="Arial"/>
          <w:kern w:val="2"/>
          <w:sz w:val="24"/>
          <w:szCs w:val="24"/>
          <w:lang w:eastAsia="ru-RU"/>
        </w:rPr>
      </w:pPr>
      <w:r w:rsidRPr="00351EB6">
        <w:rPr>
          <w:rFonts w:ascii="Arial" w:hAnsi="Arial" w:cs="Arial"/>
          <w:kern w:val="2"/>
          <w:sz w:val="24"/>
          <w:szCs w:val="24"/>
          <w:lang w:eastAsia="ru-RU"/>
        </w:rPr>
        <w:t>К заявлению прилагаются:</w:t>
      </w:r>
    </w:p>
    <w:tbl>
      <w:tblPr>
        <w:tblW w:w="9039" w:type="dxa"/>
        <w:tblLook w:val="01E0"/>
      </w:tblPr>
      <w:tblGrid>
        <w:gridCol w:w="985"/>
        <w:gridCol w:w="7770"/>
        <w:gridCol w:w="284"/>
      </w:tblGrid>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1)</w:t>
            </w:r>
          </w:p>
        </w:tc>
        <w:tc>
          <w:tcPr>
            <w:tcW w:w="7770" w:type="dxa"/>
            <w:tcBorders>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2)</w:t>
            </w:r>
          </w:p>
        </w:tc>
        <w:tc>
          <w:tcPr>
            <w:tcW w:w="7770" w:type="dxa"/>
            <w:tcBorders>
              <w:top w:val="single" w:sz="4" w:space="0" w:color="auto"/>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4D1323" w:rsidTr="00560C80">
        <w:tc>
          <w:tcPr>
            <w:tcW w:w="985"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284" w:type="dxa"/>
          </w:tcPr>
          <w:p w:rsidR="00B4408C" w:rsidRPr="00335BB9" w:rsidRDefault="00B4408C" w:rsidP="004C5289">
            <w:pPr>
              <w:spacing w:after="0" w:line="240" w:lineRule="auto"/>
              <w:jc w:val="both"/>
              <w:rPr>
                <w:rFonts w:ascii="Times New Roman" w:hAnsi="Times New Roman"/>
                <w:kern w:val="2"/>
                <w:sz w:val="24"/>
                <w:szCs w:val="24"/>
                <w:lang w:val="en-US" w:eastAsia="ru-RU"/>
              </w:rPr>
            </w:pPr>
            <w:r w:rsidRPr="00335BB9">
              <w:rPr>
                <w:rFonts w:ascii="Times New Roman" w:hAnsi="Times New Roman"/>
                <w:kern w:val="2"/>
                <w:sz w:val="24"/>
                <w:szCs w:val="24"/>
                <w:lang w:val="en-US" w:eastAsia="ru-RU"/>
              </w:rPr>
              <w:t>.</w:t>
            </w:r>
          </w:p>
        </w:tc>
      </w:tr>
    </w:tbl>
    <w:p w:rsidR="00B4408C" w:rsidRPr="00335BB9" w:rsidRDefault="00B4408C" w:rsidP="004C5289">
      <w:pPr>
        <w:spacing w:after="0" w:line="240" w:lineRule="auto"/>
        <w:jc w:val="both"/>
        <w:rPr>
          <w:rFonts w:ascii="Times New Roman" w:hAnsi="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B4408C" w:rsidRPr="004D1323" w:rsidTr="00560C80">
        <w:tc>
          <w:tcPr>
            <w:tcW w:w="314"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503"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37"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1789"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56"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20</w:t>
            </w:r>
          </w:p>
        </w:tc>
        <w:tc>
          <w:tcPr>
            <w:tcW w:w="537"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01"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г.</w:t>
            </w:r>
          </w:p>
        </w:tc>
        <w:tc>
          <w:tcPr>
            <w:tcW w:w="733" w:type="dxa"/>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B4408C" w:rsidRPr="00335BB9" w:rsidRDefault="00B4408C" w:rsidP="004C5289">
            <w:pPr>
              <w:spacing w:after="0" w:line="240" w:lineRule="auto"/>
              <w:ind w:right="-108"/>
              <w:jc w:val="both"/>
              <w:rPr>
                <w:rFonts w:ascii="Times New Roman" w:hAnsi="Times New Roman"/>
                <w:kern w:val="2"/>
                <w:sz w:val="24"/>
                <w:szCs w:val="24"/>
                <w:lang w:eastAsia="ru-RU"/>
              </w:rPr>
            </w:pPr>
          </w:p>
        </w:tc>
      </w:tr>
      <w:tr w:rsidR="00B4408C" w:rsidRPr="004D1323" w:rsidTr="00560C80">
        <w:tc>
          <w:tcPr>
            <w:tcW w:w="314"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37"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56"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01"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733"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B4408C" w:rsidRPr="00335BB9" w:rsidRDefault="00B4408C" w:rsidP="00464976">
            <w:pPr>
              <w:spacing w:after="0" w:line="240" w:lineRule="auto"/>
              <w:ind w:right="-108"/>
              <w:jc w:val="center"/>
              <w:rPr>
                <w:rFonts w:ascii="Times New Roman" w:hAnsi="Times New Roman"/>
                <w:color w:val="000000"/>
                <w:kern w:val="2"/>
                <w:sz w:val="18"/>
                <w:szCs w:val="18"/>
                <w:lang w:eastAsia="ru-RU"/>
              </w:rPr>
            </w:pPr>
            <w:r w:rsidRPr="00335BB9">
              <w:rPr>
                <w:rFonts w:ascii="Times New Roman" w:hAnsi="Times New Roman"/>
                <w:color w:val="000000"/>
                <w:kern w:val="2"/>
                <w:sz w:val="18"/>
                <w:szCs w:val="18"/>
                <w:lang w:eastAsia="ru-RU"/>
              </w:rPr>
              <w:t>(подпись заявителя или представителя заявителя)</w:t>
            </w:r>
          </w:p>
        </w:tc>
      </w:tr>
    </w:tbl>
    <w:p w:rsidR="00B4408C" w:rsidRDefault="00B4408C" w:rsidP="00281A2E">
      <w:pPr>
        <w:autoSpaceDE w:val="0"/>
        <w:autoSpaceDN w:val="0"/>
        <w:adjustRightInd w:val="0"/>
        <w:spacing w:after="0" w:line="240" w:lineRule="auto"/>
        <w:ind w:left="5103"/>
        <w:jc w:val="both"/>
        <w:rPr>
          <w:rFonts w:ascii="Times New Roman" w:hAnsi="Times New Roman"/>
          <w:kern w:val="2"/>
          <w:sz w:val="28"/>
          <w:szCs w:val="28"/>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t>Приложение №</w:t>
      </w:r>
      <w:r w:rsidRPr="00351EB6">
        <w:rPr>
          <w:rFonts w:ascii="Courier New" w:hAnsi="Courier New" w:cs="Courier New"/>
          <w:kern w:val="2"/>
          <w:lang w:eastAsia="ru-RU"/>
        </w:rPr>
        <w:t>2</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281A2E">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FootnoteReference"/>
                <w:rFonts w:ascii="Arial" w:hAnsi="Arial" w:cs="Arial"/>
                <w:bCs/>
                <w:i/>
                <w:kern w:val="2"/>
                <w:sz w:val="24"/>
                <w:szCs w:val="24"/>
                <w:lang w:eastAsia="ru-RU"/>
              </w:rPr>
              <w:footnoteReference w:id="6"/>
            </w:r>
          </w:p>
        </w:tc>
      </w:tr>
    </w:tbl>
    <w:p w:rsidR="00B4408C" w:rsidRPr="00335BB9" w:rsidRDefault="00B4408C" w:rsidP="00281A2E">
      <w:pPr>
        <w:spacing w:after="0" w:line="240" w:lineRule="auto"/>
        <w:jc w:val="center"/>
        <w:rPr>
          <w:rFonts w:ascii="Times New Roman" w:hAnsi="Times New Roman"/>
          <w:b/>
          <w:bCs/>
          <w:kern w:val="2"/>
          <w:sz w:val="24"/>
          <w:szCs w:val="24"/>
          <w:lang w:eastAsia="ru-RU"/>
        </w:rPr>
      </w:pPr>
    </w:p>
    <w:p w:rsidR="00B4408C" w:rsidRPr="00351EB6" w:rsidRDefault="00B4408C" w:rsidP="00281A2E">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УВЕДОМЛЕНИЕ</w:t>
      </w:r>
    </w:p>
    <w:p w:rsidR="00B4408C" w:rsidRPr="00351EB6" w:rsidRDefault="00B4408C" w:rsidP="00281A2E">
      <w:pPr>
        <w:spacing w:after="0" w:line="240" w:lineRule="auto"/>
        <w:jc w:val="center"/>
        <w:rPr>
          <w:rFonts w:ascii="Arial" w:hAnsi="Arial" w:cs="Arial"/>
          <w:b/>
          <w:bCs/>
          <w:kern w:val="2"/>
          <w:sz w:val="24"/>
          <w:szCs w:val="24"/>
          <w:lang w:eastAsia="ru-RU"/>
        </w:rPr>
      </w:pPr>
    </w:p>
    <w:p w:rsidR="00B4408C" w:rsidRPr="00351EB6" w:rsidRDefault="00B4408C" w:rsidP="00281A2E">
      <w:pPr>
        <w:spacing w:after="0" w:line="240" w:lineRule="auto"/>
        <w:ind w:firstLine="540"/>
        <w:jc w:val="both"/>
        <w:rPr>
          <w:rFonts w:ascii="Arial" w:hAnsi="Arial" w:cs="Arial"/>
          <w:sz w:val="24"/>
          <w:szCs w:val="24"/>
        </w:rPr>
      </w:pPr>
      <w:r w:rsidRPr="00351EB6">
        <w:rPr>
          <w:rFonts w:ascii="Arial" w:hAnsi="Arial" w:cs="Arial"/>
          <w:sz w:val="24"/>
          <w:szCs w:val="24"/>
        </w:rPr>
        <w:t>В целях подготовки соглашения о перераспределении земельных участков, сообщаю об осуществлении кадастрового учета земельных участков, образованных в результате перераспределения в соответствии с правовым актом администрации об утверждении схемы расположения земельного участка / о даче согласия на заключение соглашения о перераспределении земельных участков в соответствии с утвержденным проектом межевания территории (нужное подчеркнуть) от «___» ___________ 20__ года № ______.</w:t>
      </w:r>
    </w:p>
    <w:p w:rsidR="00B4408C" w:rsidRPr="00351EB6" w:rsidRDefault="00B4408C" w:rsidP="000C6808">
      <w:pPr>
        <w:pStyle w:val="NormalWeb"/>
        <w:spacing w:before="0" w:beforeAutospacing="0" w:after="0" w:afterAutospacing="0"/>
        <w:ind w:firstLine="540"/>
        <w:rPr>
          <w:rFonts w:ascii="Arial" w:hAnsi="Arial" w:cs="Arial"/>
          <w:lang w:eastAsia="en-US"/>
        </w:rPr>
      </w:pPr>
      <w:r w:rsidRPr="00351EB6">
        <w:rPr>
          <w:rFonts w:ascii="Arial" w:hAnsi="Arial" w:cs="Arial"/>
          <w:lang w:eastAsia="en-US"/>
        </w:rPr>
        <w:t>В результате перераспределения образованы следующие земельные участки: 1.__________________________________________</w:t>
      </w:r>
      <w:r>
        <w:rPr>
          <w:rFonts w:ascii="Arial" w:hAnsi="Arial" w:cs="Arial"/>
          <w:lang w:eastAsia="en-US"/>
        </w:rPr>
        <w:t>__________________________</w:t>
      </w:r>
    </w:p>
    <w:p w:rsidR="00B4408C" w:rsidRPr="00351EB6" w:rsidRDefault="00B4408C" w:rsidP="000C6808">
      <w:pPr>
        <w:pStyle w:val="NormalWeb"/>
        <w:spacing w:before="0" w:beforeAutospacing="0" w:after="0" w:afterAutospacing="0"/>
        <w:rPr>
          <w:rFonts w:ascii="Arial" w:hAnsi="Arial" w:cs="Arial"/>
          <w:lang w:eastAsia="en-US"/>
        </w:rPr>
      </w:pPr>
      <w:r w:rsidRPr="00351EB6">
        <w:rPr>
          <w:rFonts w:ascii="Arial" w:hAnsi="Arial" w:cs="Arial"/>
          <w:lang w:eastAsia="en-US"/>
        </w:rPr>
        <w:t>2. __________________________________________</w:t>
      </w:r>
      <w:r>
        <w:rPr>
          <w:rFonts w:ascii="Arial" w:hAnsi="Arial" w:cs="Arial"/>
          <w:lang w:eastAsia="en-US"/>
        </w:rPr>
        <w:t>___________________________</w:t>
      </w:r>
    </w:p>
    <w:p w:rsidR="00B4408C" w:rsidRPr="00351EB6" w:rsidRDefault="00B4408C" w:rsidP="003E01B9">
      <w:pPr>
        <w:pStyle w:val="NormalWeb"/>
        <w:spacing w:before="0" w:beforeAutospacing="0" w:after="0" w:afterAutospacing="0" w:line="180" w:lineRule="auto"/>
        <w:jc w:val="center"/>
        <w:rPr>
          <w:rFonts w:ascii="Arial" w:hAnsi="Arial" w:cs="Arial"/>
          <w:lang w:eastAsia="en-US"/>
        </w:rPr>
      </w:pPr>
      <w:r w:rsidRPr="00351EB6">
        <w:rPr>
          <w:rFonts w:ascii="Arial" w:hAnsi="Arial" w:cs="Arial"/>
          <w:lang w:eastAsia="en-US"/>
        </w:rPr>
        <w:t>(</w:t>
      </w:r>
      <w:r w:rsidRPr="00351EB6">
        <w:rPr>
          <w:rFonts w:ascii="Arial" w:hAnsi="Arial" w:cs="Arial"/>
          <w:i/>
          <w:lang w:eastAsia="en-US"/>
        </w:rPr>
        <w:t>указываются адреса земельных участков, кадастровые номера</w:t>
      </w:r>
      <w:r w:rsidRPr="00351EB6">
        <w:rPr>
          <w:rFonts w:ascii="Arial" w:hAnsi="Arial" w:cs="Arial"/>
          <w:lang w:eastAsia="en-US"/>
        </w:rPr>
        <w:t>)</w:t>
      </w:r>
    </w:p>
    <w:p w:rsidR="00B4408C" w:rsidRPr="00351EB6" w:rsidRDefault="00B4408C" w:rsidP="003E01B9">
      <w:pPr>
        <w:pStyle w:val="NormalWeb"/>
        <w:spacing w:before="0" w:beforeAutospacing="0" w:after="0" w:afterAutospacing="0"/>
        <w:rPr>
          <w:rFonts w:ascii="Arial" w:hAnsi="Arial" w:cs="Arial"/>
          <w:color w:val="000000"/>
        </w:rPr>
      </w:pPr>
    </w:p>
    <w:p w:rsidR="00B4408C" w:rsidRPr="00351EB6" w:rsidRDefault="00B4408C" w:rsidP="003E01B9">
      <w:pPr>
        <w:pStyle w:val="NormalWeb"/>
        <w:spacing w:before="0" w:beforeAutospacing="0" w:after="0" w:afterAutospacing="0"/>
        <w:rPr>
          <w:rFonts w:ascii="Arial" w:hAnsi="Arial" w:cs="Arial"/>
          <w:color w:val="000000"/>
        </w:rPr>
      </w:pPr>
      <w:r>
        <w:rPr>
          <w:rFonts w:ascii="Arial" w:hAnsi="Arial" w:cs="Arial"/>
          <w:color w:val="000000"/>
        </w:rPr>
        <w:t>________________</w:t>
      </w:r>
      <w:r w:rsidRPr="00351EB6">
        <w:rPr>
          <w:rFonts w:ascii="Arial" w:hAnsi="Arial" w:cs="Arial"/>
          <w:color w:val="000000"/>
        </w:rPr>
        <w:t xml:space="preserve"> _______________</w:t>
      </w:r>
    </w:p>
    <w:p w:rsidR="00B4408C" w:rsidRPr="003E01B9" w:rsidRDefault="00B4408C" w:rsidP="003E01B9">
      <w:pPr>
        <w:pStyle w:val="NormalWeb"/>
        <w:spacing w:before="0" w:beforeAutospacing="0" w:after="0" w:afterAutospacing="0"/>
        <w:jc w:val="center"/>
        <w:rPr>
          <w:color w:val="000000"/>
          <w:sz w:val="22"/>
          <w:szCs w:val="22"/>
        </w:rPr>
      </w:pPr>
      <w:r>
        <w:rPr>
          <w:rFonts w:ascii="Arial" w:hAnsi="Arial" w:cs="Arial"/>
          <w:color w:val="000000"/>
        </w:rPr>
        <w:t xml:space="preserve">(дата) </w:t>
      </w:r>
      <w:r w:rsidRPr="00351EB6">
        <w:rPr>
          <w:rFonts w:ascii="Arial" w:hAnsi="Arial" w:cs="Arial"/>
          <w:color w:val="000000"/>
        </w:rPr>
        <w:t>(Ф.И.О.) (подпись</w:t>
      </w:r>
      <w:r w:rsidRPr="00335BB9">
        <w:rPr>
          <w:color w:val="000000"/>
          <w:sz w:val="22"/>
          <w:szCs w:val="22"/>
        </w:rPr>
        <w:t>)</w:t>
      </w:r>
    </w:p>
    <w:sectPr w:rsidR="00B4408C" w:rsidRPr="003E01B9"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08C" w:rsidRDefault="00B4408C" w:rsidP="00766253">
      <w:pPr>
        <w:spacing w:after="0" w:line="240" w:lineRule="auto"/>
      </w:pPr>
      <w:r>
        <w:separator/>
      </w:r>
    </w:p>
  </w:endnote>
  <w:endnote w:type="continuationSeparator" w:id="0">
    <w:p w:rsidR="00B4408C" w:rsidRDefault="00B4408C"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08C" w:rsidRDefault="00B4408C" w:rsidP="00766253">
      <w:pPr>
        <w:spacing w:after="0" w:line="240" w:lineRule="auto"/>
      </w:pPr>
      <w:r>
        <w:separator/>
      </w:r>
    </w:p>
  </w:footnote>
  <w:footnote w:type="continuationSeparator" w:id="0">
    <w:p w:rsidR="00B4408C" w:rsidRDefault="00B4408C" w:rsidP="00766253">
      <w:pPr>
        <w:spacing w:after="0" w:line="240" w:lineRule="auto"/>
      </w:pPr>
      <w:r>
        <w:continuationSeparator/>
      </w:r>
    </w:p>
  </w:footnote>
  <w:footnote w:id="1">
    <w:p w:rsidR="00B4408C" w:rsidRDefault="00B4408C" w:rsidP="00F47D3F">
      <w:pPr>
        <w:pStyle w:val="FootnoteText"/>
        <w:ind w:firstLine="0"/>
      </w:pPr>
    </w:p>
  </w:footnote>
  <w:footnote w:id="2">
    <w:p w:rsidR="00B4408C" w:rsidRDefault="00B4408C" w:rsidP="003143EF">
      <w:pPr>
        <w:pStyle w:val="FootnoteText"/>
        <w:ind w:firstLine="0"/>
      </w:pPr>
    </w:p>
  </w:footnote>
  <w:footnote w:id="3">
    <w:p w:rsidR="00B4408C" w:rsidRDefault="00B4408C" w:rsidP="003143EF">
      <w:pPr>
        <w:pStyle w:val="FootnoteText"/>
        <w:ind w:firstLine="0"/>
      </w:pPr>
    </w:p>
  </w:footnote>
  <w:footnote w:id="4">
    <w:p w:rsidR="00B4408C" w:rsidRDefault="00B4408C" w:rsidP="003143EF">
      <w:pPr>
        <w:pStyle w:val="FootnoteText"/>
        <w:ind w:firstLine="0"/>
      </w:pPr>
    </w:p>
  </w:footnote>
  <w:footnote w:id="5">
    <w:p w:rsidR="00B4408C" w:rsidRPr="00310DCA" w:rsidRDefault="00B4408C">
      <w:pPr>
        <w:pStyle w:val="FootnoteText"/>
        <w:rPr>
          <w:rFonts w:ascii="Times New Roman" w:hAnsi="Times New Roman"/>
          <w:sz w:val="22"/>
          <w:szCs w:val="22"/>
        </w:rPr>
      </w:pPr>
      <w:r w:rsidRPr="00310DCA">
        <w:rPr>
          <w:rStyle w:val="FootnoteReference"/>
          <w:rFonts w:ascii="Times New Roman" w:hAnsi="Times New Roman"/>
          <w:sz w:val="22"/>
          <w:szCs w:val="22"/>
        </w:rPr>
        <w:footnoteRef/>
      </w:r>
      <w:r w:rsidRPr="00310DCA">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B4408C" w:rsidRPr="00310DCA" w:rsidRDefault="00B4408C">
      <w:pPr>
        <w:pStyle w:val="FootnoteText"/>
        <w:rPr>
          <w:rFonts w:ascii="Times New Roman" w:hAnsi="Times New Roman"/>
          <w:sz w:val="22"/>
          <w:szCs w:val="22"/>
        </w:rPr>
      </w:pPr>
      <w:r w:rsidRPr="00310DCA">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B4408C" w:rsidRDefault="00B4408C" w:rsidP="008642D1">
      <w:pPr>
        <w:pStyle w:val="FootnoteText"/>
      </w:pPr>
      <w:r w:rsidRPr="00310DCA">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 w:id="6">
    <w:p w:rsidR="00B4408C" w:rsidRPr="00310DCA" w:rsidRDefault="00B4408C" w:rsidP="00281A2E">
      <w:pPr>
        <w:pStyle w:val="FootnoteText"/>
        <w:rPr>
          <w:rFonts w:ascii="Times New Roman" w:hAnsi="Times New Roman"/>
          <w:sz w:val="22"/>
          <w:szCs w:val="22"/>
        </w:rPr>
      </w:pPr>
      <w:r w:rsidRPr="00310DCA">
        <w:rPr>
          <w:rStyle w:val="FootnoteReference"/>
          <w:rFonts w:ascii="Times New Roman" w:hAnsi="Times New Roman"/>
          <w:sz w:val="22"/>
          <w:szCs w:val="22"/>
        </w:rPr>
        <w:footnoteRef/>
      </w:r>
      <w:r w:rsidRPr="00310DCA">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B4408C" w:rsidRPr="00310DCA" w:rsidRDefault="00B4408C" w:rsidP="00281A2E">
      <w:pPr>
        <w:pStyle w:val="FootnoteText"/>
        <w:rPr>
          <w:rFonts w:ascii="Times New Roman" w:hAnsi="Times New Roman"/>
          <w:sz w:val="22"/>
          <w:szCs w:val="22"/>
        </w:rPr>
      </w:pPr>
      <w:r w:rsidRPr="00310DCA">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B4408C" w:rsidRDefault="00B4408C" w:rsidP="00281A2E">
      <w:pPr>
        <w:pStyle w:val="FootnoteText"/>
      </w:pPr>
      <w:r w:rsidRPr="00310DCA">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65A6"/>
    <w:rsid w:val="00001058"/>
    <w:rsid w:val="00001BCE"/>
    <w:rsid w:val="00001E8B"/>
    <w:rsid w:val="00002064"/>
    <w:rsid w:val="000039ED"/>
    <w:rsid w:val="00003C18"/>
    <w:rsid w:val="00003F29"/>
    <w:rsid w:val="000065A6"/>
    <w:rsid w:val="000118C0"/>
    <w:rsid w:val="00012BA5"/>
    <w:rsid w:val="00017A7D"/>
    <w:rsid w:val="0002026D"/>
    <w:rsid w:val="000208E6"/>
    <w:rsid w:val="00022508"/>
    <w:rsid w:val="0002410A"/>
    <w:rsid w:val="00033F92"/>
    <w:rsid w:val="00034ECE"/>
    <w:rsid w:val="000373C9"/>
    <w:rsid w:val="00040775"/>
    <w:rsid w:val="000417D7"/>
    <w:rsid w:val="000437B3"/>
    <w:rsid w:val="000455D5"/>
    <w:rsid w:val="00045CF2"/>
    <w:rsid w:val="0004772E"/>
    <w:rsid w:val="0005034C"/>
    <w:rsid w:val="00050D4B"/>
    <w:rsid w:val="000527C7"/>
    <w:rsid w:val="00060675"/>
    <w:rsid w:val="0006365D"/>
    <w:rsid w:val="00067798"/>
    <w:rsid w:val="00067E34"/>
    <w:rsid w:val="00072604"/>
    <w:rsid w:val="00073AC1"/>
    <w:rsid w:val="00074C77"/>
    <w:rsid w:val="000805D7"/>
    <w:rsid w:val="00081EDC"/>
    <w:rsid w:val="00084533"/>
    <w:rsid w:val="00085AB2"/>
    <w:rsid w:val="00087E87"/>
    <w:rsid w:val="00092367"/>
    <w:rsid w:val="00092E7F"/>
    <w:rsid w:val="00095D58"/>
    <w:rsid w:val="000A1BEB"/>
    <w:rsid w:val="000A1EED"/>
    <w:rsid w:val="000B1158"/>
    <w:rsid w:val="000B3724"/>
    <w:rsid w:val="000B4E3F"/>
    <w:rsid w:val="000B61D8"/>
    <w:rsid w:val="000C0907"/>
    <w:rsid w:val="000C16BB"/>
    <w:rsid w:val="000C220C"/>
    <w:rsid w:val="000C3A96"/>
    <w:rsid w:val="000C6808"/>
    <w:rsid w:val="000C6B2E"/>
    <w:rsid w:val="000C6D51"/>
    <w:rsid w:val="000C6F36"/>
    <w:rsid w:val="000C764D"/>
    <w:rsid w:val="000C79B0"/>
    <w:rsid w:val="000D0A77"/>
    <w:rsid w:val="000D1473"/>
    <w:rsid w:val="000D35B7"/>
    <w:rsid w:val="000D3E02"/>
    <w:rsid w:val="000E185D"/>
    <w:rsid w:val="000F2D7C"/>
    <w:rsid w:val="001016A0"/>
    <w:rsid w:val="0010322B"/>
    <w:rsid w:val="00103A62"/>
    <w:rsid w:val="00105FB1"/>
    <w:rsid w:val="00106927"/>
    <w:rsid w:val="00106ED1"/>
    <w:rsid w:val="00107A95"/>
    <w:rsid w:val="00107DFA"/>
    <w:rsid w:val="0011044D"/>
    <w:rsid w:val="00115359"/>
    <w:rsid w:val="00115B0E"/>
    <w:rsid w:val="00115B57"/>
    <w:rsid w:val="00117909"/>
    <w:rsid w:val="001240B9"/>
    <w:rsid w:val="00124AB4"/>
    <w:rsid w:val="00125F36"/>
    <w:rsid w:val="0013188F"/>
    <w:rsid w:val="0013359D"/>
    <w:rsid w:val="00133A8C"/>
    <w:rsid w:val="0013493F"/>
    <w:rsid w:val="001352AA"/>
    <w:rsid w:val="001378CC"/>
    <w:rsid w:val="00142D41"/>
    <w:rsid w:val="00143031"/>
    <w:rsid w:val="00145872"/>
    <w:rsid w:val="00152699"/>
    <w:rsid w:val="00152D40"/>
    <w:rsid w:val="00154946"/>
    <w:rsid w:val="00157813"/>
    <w:rsid w:val="00164FA0"/>
    <w:rsid w:val="00166024"/>
    <w:rsid w:val="00171F0B"/>
    <w:rsid w:val="00173A5B"/>
    <w:rsid w:val="00174951"/>
    <w:rsid w:val="001820CA"/>
    <w:rsid w:val="00182F57"/>
    <w:rsid w:val="00191BC7"/>
    <w:rsid w:val="00192894"/>
    <w:rsid w:val="00193C44"/>
    <w:rsid w:val="0019692C"/>
    <w:rsid w:val="001A03A4"/>
    <w:rsid w:val="001A521E"/>
    <w:rsid w:val="001A5ED9"/>
    <w:rsid w:val="001A7948"/>
    <w:rsid w:val="001B034D"/>
    <w:rsid w:val="001B0992"/>
    <w:rsid w:val="001B21F9"/>
    <w:rsid w:val="001B4671"/>
    <w:rsid w:val="001B5490"/>
    <w:rsid w:val="001C05EA"/>
    <w:rsid w:val="001C45F3"/>
    <w:rsid w:val="001C495E"/>
    <w:rsid w:val="001C49FB"/>
    <w:rsid w:val="001C4DC8"/>
    <w:rsid w:val="001C4F42"/>
    <w:rsid w:val="001C79B4"/>
    <w:rsid w:val="001D4165"/>
    <w:rsid w:val="001D5257"/>
    <w:rsid w:val="001D6440"/>
    <w:rsid w:val="001D656B"/>
    <w:rsid w:val="001E149C"/>
    <w:rsid w:val="001E3A18"/>
    <w:rsid w:val="001E7B22"/>
    <w:rsid w:val="001F092C"/>
    <w:rsid w:val="001F21EF"/>
    <w:rsid w:val="001F225E"/>
    <w:rsid w:val="001F3BCB"/>
    <w:rsid w:val="001F615A"/>
    <w:rsid w:val="00201FA7"/>
    <w:rsid w:val="002031B0"/>
    <w:rsid w:val="00203B4F"/>
    <w:rsid w:val="00203D96"/>
    <w:rsid w:val="00205DC7"/>
    <w:rsid w:val="002067E7"/>
    <w:rsid w:val="002073F0"/>
    <w:rsid w:val="0021088C"/>
    <w:rsid w:val="00211881"/>
    <w:rsid w:val="00212C2D"/>
    <w:rsid w:val="002134AB"/>
    <w:rsid w:val="002173AE"/>
    <w:rsid w:val="0023207C"/>
    <w:rsid w:val="00236970"/>
    <w:rsid w:val="00242BD3"/>
    <w:rsid w:val="00245751"/>
    <w:rsid w:val="0024722D"/>
    <w:rsid w:val="00247DD3"/>
    <w:rsid w:val="00253046"/>
    <w:rsid w:val="002542AE"/>
    <w:rsid w:val="00254C4C"/>
    <w:rsid w:val="002551E3"/>
    <w:rsid w:val="0025626F"/>
    <w:rsid w:val="00262CCA"/>
    <w:rsid w:val="00263C5C"/>
    <w:rsid w:val="002645A3"/>
    <w:rsid w:val="00265A5B"/>
    <w:rsid w:val="0027423F"/>
    <w:rsid w:val="00274CEA"/>
    <w:rsid w:val="00277139"/>
    <w:rsid w:val="0027779F"/>
    <w:rsid w:val="00281847"/>
    <w:rsid w:val="00281A2E"/>
    <w:rsid w:val="00281BAC"/>
    <w:rsid w:val="00286245"/>
    <w:rsid w:val="00287585"/>
    <w:rsid w:val="00293217"/>
    <w:rsid w:val="0029429B"/>
    <w:rsid w:val="00295CB2"/>
    <w:rsid w:val="0029663A"/>
    <w:rsid w:val="00297CCE"/>
    <w:rsid w:val="00297E3D"/>
    <w:rsid w:val="002A1A03"/>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20DE"/>
    <w:rsid w:val="002D4DE2"/>
    <w:rsid w:val="002D558B"/>
    <w:rsid w:val="002D5C83"/>
    <w:rsid w:val="002D744A"/>
    <w:rsid w:val="002E0AB3"/>
    <w:rsid w:val="002E3F70"/>
    <w:rsid w:val="002E737F"/>
    <w:rsid w:val="002F57A0"/>
    <w:rsid w:val="002F5A39"/>
    <w:rsid w:val="00301183"/>
    <w:rsid w:val="003017CE"/>
    <w:rsid w:val="00303BBA"/>
    <w:rsid w:val="00310DCA"/>
    <w:rsid w:val="00312F5F"/>
    <w:rsid w:val="003133DE"/>
    <w:rsid w:val="003143EF"/>
    <w:rsid w:val="003154F5"/>
    <w:rsid w:val="003176D1"/>
    <w:rsid w:val="003244E0"/>
    <w:rsid w:val="003260B4"/>
    <w:rsid w:val="00330BFD"/>
    <w:rsid w:val="003312ED"/>
    <w:rsid w:val="00335BB9"/>
    <w:rsid w:val="003449E1"/>
    <w:rsid w:val="00347C3A"/>
    <w:rsid w:val="00347D6F"/>
    <w:rsid w:val="00350813"/>
    <w:rsid w:val="003510E6"/>
    <w:rsid w:val="00351730"/>
    <w:rsid w:val="00351EB6"/>
    <w:rsid w:val="00354CFA"/>
    <w:rsid w:val="003558A1"/>
    <w:rsid w:val="003562BD"/>
    <w:rsid w:val="0035702B"/>
    <w:rsid w:val="00357981"/>
    <w:rsid w:val="00360DB9"/>
    <w:rsid w:val="00361194"/>
    <w:rsid w:val="0036165B"/>
    <w:rsid w:val="00362149"/>
    <w:rsid w:val="00367224"/>
    <w:rsid w:val="0037353B"/>
    <w:rsid w:val="00375748"/>
    <w:rsid w:val="00377EC6"/>
    <w:rsid w:val="00381669"/>
    <w:rsid w:val="00381EC4"/>
    <w:rsid w:val="00382BA0"/>
    <w:rsid w:val="00384706"/>
    <w:rsid w:val="00391F17"/>
    <w:rsid w:val="0039481A"/>
    <w:rsid w:val="00396A61"/>
    <w:rsid w:val="00397CD3"/>
    <w:rsid w:val="003B0F1B"/>
    <w:rsid w:val="003B387B"/>
    <w:rsid w:val="003B5F1A"/>
    <w:rsid w:val="003B7AEC"/>
    <w:rsid w:val="003C2DB2"/>
    <w:rsid w:val="003C61D1"/>
    <w:rsid w:val="003C687D"/>
    <w:rsid w:val="003D0610"/>
    <w:rsid w:val="003D18D9"/>
    <w:rsid w:val="003D4D47"/>
    <w:rsid w:val="003D4E8E"/>
    <w:rsid w:val="003E00CD"/>
    <w:rsid w:val="003E01B9"/>
    <w:rsid w:val="003E0C44"/>
    <w:rsid w:val="003E55BD"/>
    <w:rsid w:val="003E6C42"/>
    <w:rsid w:val="003E7153"/>
    <w:rsid w:val="003E74A0"/>
    <w:rsid w:val="003F09C7"/>
    <w:rsid w:val="003F0B3C"/>
    <w:rsid w:val="003F36CF"/>
    <w:rsid w:val="003F3E1A"/>
    <w:rsid w:val="003F44D9"/>
    <w:rsid w:val="00400430"/>
    <w:rsid w:val="004021C0"/>
    <w:rsid w:val="00405A71"/>
    <w:rsid w:val="00405DC7"/>
    <w:rsid w:val="004077B5"/>
    <w:rsid w:val="004121A1"/>
    <w:rsid w:val="00420007"/>
    <w:rsid w:val="0042084D"/>
    <w:rsid w:val="00422B89"/>
    <w:rsid w:val="00425944"/>
    <w:rsid w:val="004274E8"/>
    <w:rsid w:val="00430FB5"/>
    <w:rsid w:val="00431D40"/>
    <w:rsid w:val="00435DBF"/>
    <w:rsid w:val="00436AFA"/>
    <w:rsid w:val="00437CD3"/>
    <w:rsid w:val="00441F5D"/>
    <w:rsid w:val="00443649"/>
    <w:rsid w:val="00451FBE"/>
    <w:rsid w:val="0045219A"/>
    <w:rsid w:val="00456DE1"/>
    <w:rsid w:val="004578F8"/>
    <w:rsid w:val="00457BD3"/>
    <w:rsid w:val="00464976"/>
    <w:rsid w:val="004667B0"/>
    <w:rsid w:val="004672E1"/>
    <w:rsid w:val="0047019A"/>
    <w:rsid w:val="004701A6"/>
    <w:rsid w:val="004703E1"/>
    <w:rsid w:val="00470E58"/>
    <w:rsid w:val="00472DB4"/>
    <w:rsid w:val="00474C14"/>
    <w:rsid w:val="00474F23"/>
    <w:rsid w:val="00475A24"/>
    <w:rsid w:val="00475D54"/>
    <w:rsid w:val="00481B3B"/>
    <w:rsid w:val="00484D39"/>
    <w:rsid w:val="00485A53"/>
    <w:rsid w:val="00486CDD"/>
    <w:rsid w:val="00490940"/>
    <w:rsid w:val="0049121A"/>
    <w:rsid w:val="00492EA5"/>
    <w:rsid w:val="00493728"/>
    <w:rsid w:val="00495213"/>
    <w:rsid w:val="00496ADF"/>
    <w:rsid w:val="004A3F5C"/>
    <w:rsid w:val="004A4CE6"/>
    <w:rsid w:val="004A5046"/>
    <w:rsid w:val="004A5ED4"/>
    <w:rsid w:val="004A6E59"/>
    <w:rsid w:val="004A7E4D"/>
    <w:rsid w:val="004B2CF9"/>
    <w:rsid w:val="004B2FF3"/>
    <w:rsid w:val="004B32F3"/>
    <w:rsid w:val="004B36A8"/>
    <w:rsid w:val="004B46D0"/>
    <w:rsid w:val="004B4FD9"/>
    <w:rsid w:val="004B6713"/>
    <w:rsid w:val="004B7A1D"/>
    <w:rsid w:val="004C00A2"/>
    <w:rsid w:val="004C0675"/>
    <w:rsid w:val="004C2458"/>
    <w:rsid w:val="004C3877"/>
    <w:rsid w:val="004C498B"/>
    <w:rsid w:val="004C5289"/>
    <w:rsid w:val="004C68D1"/>
    <w:rsid w:val="004D1323"/>
    <w:rsid w:val="004D252E"/>
    <w:rsid w:val="004D30C1"/>
    <w:rsid w:val="004D3768"/>
    <w:rsid w:val="004D3E81"/>
    <w:rsid w:val="004D5250"/>
    <w:rsid w:val="004D7DD1"/>
    <w:rsid w:val="004E1FD6"/>
    <w:rsid w:val="004E375E"/>
    <w:rsid w:val="004E4B39"/>
    <w:rsid w:val="004E6077"/>
    <w:rsid w:val="004E7655"/>
    <w:rsid w:val="004E7F1E"/>
    <w:rsid w:val="004F426D"/>
    <w:rsid w:val="00501C4D"/>
    <w:rsid w:val="00501DF7"/>
    <w:rsid w:val="00502424"/>
    <w:rsid w:val="00503AC5"/>
    <w:rsid w:val="00504DAF"/>
    <w:rsid w:val="005064CF"/>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4275"/>
    <w:rsid w:val="00560C80"/>
    <w:rsid w:val="00565A7A"/>
    <w:rsid w:val="0057054A"/>
    <w:rsid w:val="00572DF7"/>
    <w:rsid w:val="00572FD0"/>
    <w:rsid w:val="00576EFA"/>
    <w:rsid w:val="00580D23"/>
    <w:rsid w:val="005828F5"/>
    <w:rsid w:val="00582E05"/>
    <w:rsid w:val="00582F21"/>
    <w:rsid w:val="0058408F"/>
    <w:rsid w:val="00584C5D"/>
    <w:rsid w:val="00587754"/>
    <w:rsid w:val="005916A7"/>
    <w:rsid w:val="0059198A"/>
    <w:rsid w:val="00593FF2"/>
    <w:rsid w:val="005952E3"/>
    <w:rsid w:val="0059558A"/>
    <w:rsid w:val="00596587"/>
    <w:rsid w:val="005A1E89"/>
    <w:rsid w:val="005A205D"/>
    <w:rsid w:val="005A2686"/>
    <w:rsid w:val="005A346F"/>
    <w:rsid w:val="005A6F5A"/>
    <w:rsid w:val="005B28B9"/>
    <w:rsid w:val="005B3B85"/>
    <w:rsid w:val="005B6C19"/>
    <w:rsid w:val="005B7695"/>
    <w:rsid w:val="005C0833"/>
    <w:rsid w:val="005C0DFE"/>
    <w:rsid w:val="005C2065"/>
    <w:rsid w:val="005C376B"/>
    <w:rsid w:val="005C4ADD"/>
    <w:rsid w:val="005C6F8F"/>
    <w:rsid w:val="005D305A"/>
    <w:rsid w:val="005D639C"/>
    <w:rsid w:val="005D6E2B"/>
    <w:rsid w:val="005E3D47"/>
    <w:rsid w:val="005E7C4F"/>
    <w:rsid w:val="005F1F34"/>
    <w:rsid w:val="005F3851"/>
    <w:rsid w:val="00605E4D"/>
    <w:rsid w:val="00606E4E"/>
    <w:rsid w:val="00610426"/>
    <w:rsid w:val="00610643"/>
    <w:rsid w:val="00610DA0"/>
    <w:rsid w:val="00612E25"/>
    <w:rsid w:val="006134D4"/>
    <w:rsid w:val="006147B6"/>
    <w:rsid w:val="00614A86"/>
    <w:rsid w:val="00616315"/>
    <w:rsid w:val="006167F4"/>
    <w:rsid w:val="0062421A"/>
    <w:rsid w:val="0063287D"/>
    <w:rsid w:val="00632C54"/>
    <w:rsid w:val="00632FB1"/>
    <w:rsid w:val="00633D26"/>
    <w:rsid w:val="00634027"/>
    <w:rsid w:val="00634A06"/>
    <w:rsid w:val="00644D32"/>
    <w:rsid w:val="0064755A"/>
    <w:rsid w:val="006528FF"/>
    <w:rsid w:val="00652F63"/>
    <w:rsid w:val="0065339A"/>
    <w:rsid w:val="00656AE4"/>
    <w:rsid w:val="00657CEA"/>
    <w:rsid w:val="00660603"/>
    <w:rsid w:val="00661C44"/>
    <w:rsid w:val="00662BEA"/>
    <w:rsid w:val="0066431A"/>
    <w:rsid w:val="00664BF2"/>
    <w:rsid w:val="00665E2E"/>
    <w:rsid w:val="0066650F"/>
    <w:rsid w:val="00670B05"/>
    <w:rsid w:val="00671C21"/>
    <w:rsid w:val="006729C9"/>
    <w:rsid w:val="00672C5F"/>
    <w:rsid w:val="00673379"/>
    <w:rsid w:val="00676680"/>
    <w:rsid w:val="00680099"/>
    <w:rsid w:val="00681792"/>
    <w:rsid w:val="00685282"/>
    <w:rsid w:val="00686D7C"/>
    <w:rsid w:val="00692787"/>
    <w:rsid w:val="006931D6"/>
    <w:rsid w:val="006A0C61"/>
    <w:rsid w:val="006A2912"/>
    <w:rsid w:val="006A543E"/>
    <w:rsid w:val="006B3200"/>
    <w:rsid w:val="006B3536"/>
    <w:rsid w:val="006B5B81"/>
    <w:rsid w:val="006B5CD4"/>
    <w:rsid w:val="006B5CEC"/>
    <w:rsid w:val="006B744F"/>
    <w:rsid w:val="006C107A"/>
    <w:rsid w:val="006C2052"/>
    <w:rsid w:val="006C30BD"/>
    <w:rsid w:val="006C3C78"/>
    <w:rsid w:val="006C5662"/>
    <w:rsid w:val="006D43D7"/>
    <w:rsid w:val="006D5530"/>
    <w:rsid w:val="006D6EF9"/>
    <w:rsid w:val="006D7FF2"/>
    <w:rsid w:val="006E01D1"/>
    <w:rsid w:val="006E03BF"/>
    <w:rsid w:val="006E3AF7"/>
    <w:rsid w:val="006E63C1"/>
    <w:rsid w:val="006F2D29"/>
    <w:rsid w:val="006F3025"/>
    <w:rsid w:val="006F34A1"/>
    <w:rsid w:val="006F3A71"/>
    <w:rsid w:val="006F401C"/>
    <w:rsid w:val="006F4348"/>
    <w:rsid w:val="006F57AE"/>
    <w:rsid w:val="006F63E1"/>
    <w:rsid w:val="0070033D"/>
    <w:rsid w:val="00702A9F"/>
    <w:rsid w:val="007033D2"/>
    <w:rsid w:val="0070460D"/>
    <w:rsid w:val="00706E86"/>
    <w:rsid w:val="00711709"/>
    <w:rsid w:val="00721644"/>
    <w:rsid w:val="00727C00"/>
    <w:rsid w:val="00730A86"/>
    <w:rsid w:val="00731B51"/>
    <w:rsid w:val="00731D58"/>
    <w:rsid w:val="00733371"/>
    <w:rsid w:val="00737F2D"/>
    <w:rsid w:val="0074058D"/>
    <w:rsid w:val="00740E60"/>
    <w:rsid w:val="0074177A"/>
    <w:rsid w:val="00743C23"/>
    <w:rsid w:val="00745F87"/>
    <w:rsid w:val="00747792"/>
    <w:rsid w:val="00750573"/>
    <w:rsid w:val="007508EB"/>
    <w:rsid w:val="007510FA"/>
    <w:rsid w:val="00752D14"/>
    <w:rsid w:val="00753B8F"/>
    <w:rsid w:val="00754932"/>
    <w:rsid w:val="00757F3F"/>
    <w:rsid w:val="00760D99"/>
    <w:rsid w:val="00760E07"/>
    <w:rsid w:val="0076440B"/>
    <w:rsid w:val="00766253"/>
    <w:rsid w:val="00773080"/>
    <w:rsid w:val="00773D6D"/>
    <w:rsid w:val="00774E29"/>
    <w:rsid w:val="007753FA"/>
    <w:rsid w:val="00776401"/>
    <w:rsid w:val="0078053F"/>
    <w:rsid w:val="00780ED9"/>
    <w:rsid w:val="00786DE2"/>
    <w:rsid w:val="00790134"/>
    <w:rsid w:val="0079220B"/>
    <w:rsid w:val="007946AE"/>
    <w:rsid w:val="007A4725"/>
    <w:rsid w:val="007A5020"/>
    <w:rsid w:val="007A59C5"/>
    <w:rsid w:val="007A5FB7"/>
    <w:rsid w:val="007A7C62"/>
    <w:rsid w:val="007B03A7"/>
    <w:rsid w:val="007B3C74"/>
    <w:rsid w:val="007C0234"/>
    <w:rsid w:val="007C1388"/>
    <w:rsid w:val="007C2244"/>
    <w:rsid w:val="007C285C"/>
    <w:rsid w:val="007C34BC"/>
    <w:rsid w:val="007C5342"/>
    <w:rsid w:val="007C63B4"/>
    <w:rsid w:val="007C651C"/>
    <w:rsid w:val="007C6B27"/>
    <w:rsid w:val="007C6E4A"/>
    <w:rsid w:val="007D0B5B"/>
    <w:rsid w:val="007D29BD"/>
    <w:rsid w:val="007D6353"/>
    <w:rsid w:val="007E0047"/>
    <w:rsid w:val="007E3858"/>
    <w:rsid w:val="007E5E3D"/>
    <w:rsid w:val="007E5EBC"/>
    <w:rsid w:val="007E75D6"/>
    <w:rsid w:val="007E7DEB"/>
    <w:rsid w:val="007F0CF8"/>
    <w:rsid w:val="007F0D72"/>
    <w:rsid w:val="007F5B30"/>
    <w:rsid w:val="008031F0"/>
    <w:rsid w:val="00803390"/>
    <w:rsid w:val="00805EFD"/>
    <w:rsid w:val="00806133"/>
    <w:rsid w:val="00810124"/>
    <w:rsid w:val="0081084D"/>
    <w:rsid w:val="008129BA"/>
    <w:rsid w:val="00812E8E"/>
    <w:rsid w:val="00822498"/>
    <w:rsid w:val="008245C8"/>
    <w:rsid w:val="00824A1C"/>
    <w:rsid w:val="00831291"/>
    <w:rsid w:val="008515ED"/>
    <w:rsid w:val="0085254B"/>
    <w:rsid w:val="00854091"/>
    <w:rsid w:val="00854B89"/>
    <w:rsid w:val="008628FA"/>
    <w:rsid w:val="00862B28"/>
    <w:rsid w:val="00862F65"/>
    <w:rsid w:val="008642D1"/>
    <w:rsid w:val="0087048E"/>
    <w:rsid w:val="00873642"/>
    <w:rsid w:val="00874691"/>
    <w:rsid w:val="00874A02"/>
    <w:rsid w:val="00875FC2"/>
    <w:rsid w:val="00877738"/>
    <w:rsid w:val="008828ED"/>
    <w:rsid w:val="00883D83"/>
    <w:rsid w:val="00884597"/>
    <w:rsid w:val="00886E9F"/>
    <w:rsid w:val="008871A9"/>
    <w:rsid w:val="00892A3A"/>
    <w:rsid w:val="00894CCF"/>
    <w:rsid w:val="00897D5F"/>
    <w:rsid w:val="008A2A75"/>
    <w:rsid w:val="008A3625"/>
    <w:rsid w:val="008B021D"/>
    <w:rsid w:val="008B2FEE"/>
    <w:rsid w:val="008B4FDD"/>
    <w:rsid w:val="008C573B"/>
    <w:rsid w:val="008D4D34"/>
    <w:rsid w:val="008D50EA"/>
    <w:rsid w:val="008D5788"/>
    <w:rsid w:val="008D5F73"/>
    <w:rsid w:val="008D7964"/>
    <w:rsid w:val="008E0B62"/>
    <w:rsid w:val="008E0D86"/>
    <w:rsid w:val="008E7279"/>
    <w:rsid w:val="008F077E"/>
    <w:rsid w:val="008F0831"/>
    <w:rsid w:val="008F2208"/>
    <w:rsid w:val="008F5F2D"/>
    <w:rsid w:val="008F6DFA"/>
    <w:rsid w:val="0090044F"/>
    <w:rsid w:val="00901498"/>
    <w:rsid w:val="0090232C"/>
    <w:rsid w:val="00904B8E"/>
    <w:rsid w:val="0091104F"/>
    <w:rsid w:val="00912207"/>
    <w:rsid w:val="00912635"/>
    <w:rsid w:val="0091543D"/>
    <w:rsid w:val="0091641F"/>
    <w:rsid w:val="009216E6"/>
    <w:rsid w:val="00921782"/>
    <w:rsid w:val="0092700C"/>
    <w:rsid w:val="0093064D"/>
    <w:rsid w:val="00930BBE"/>
    <w:rsid w:val="00931659"/>
    <w:rsid w:val="00932C94"/>
    <w:rsid w:val="009358DC"/>
    <w:rsid w:val="00935930"/>
    <w:rsid w:val="0094268B"/>
    <w:rsid w:val="0094303C"/>
    <w:rsid w:val="00953550"/>
    <w:rsid w:val="00962184"/>
    <w:rsid w:val="00962E44"/>
    <w:rsid w:val="00965563"/>
    <w:rsid w:val="009707AE"/>
    <w:rsid w:val="009728CE"/>
    <w:rsid w:val="00974410"/>
    <w:rsid w:val="00974F98"/>
    <w:rsid w:val="009779DD"/>
    <w:rsid w:val="009823C8"/>
    <w:rsid w:val="0098390A"/>
    <w:rsid w:val="0098495B"/>
    <w:rsid w:val="00990E3D"/>
    <w:rsid w:val="00992E21"/>
    <w:rsid w:val="009943F8"/>
    <w:rsid w:val="009950FB"/>
    <w:rsid w:val="00995839"/>
    <w:rsid w:val="00995CDF"/>
    <w:rsid w:val="009971FE"/>
    <w:rsid w:val="009979A8"/>
    <w:rsid w:val="00997BCE"/>
    <w:rsid w:val="009A07DD"/>
    <w:rsid w:val="009A0DF3"/>
    <w:rsid w:val="009B0606"/>
    <w:rsid w:val="009B0F67"/>
    <w:rsid w:val="009B21A3"/>
    <w:rsid w:val="009B4EE7"/>
    <w:rsid w:val="009B6E65"/>
    <w:rsid w:val="009C0F0D"/>
    <w:rsid w:val="009C2035"/>
    <w:rsid w:val="009C2683"/>
    <w:rsid w:val="009C4589"/>
    <w:rsid w:val="009C7FC1"/>
    <w:rsid w:val="009D2910"/>
    <w:rsid w:val="009D5EFC"/>
    <w:rsid w:val="009D66F2"/>
    <w:rsid w:val="009E2B85"/>
    <w:rsid w:val="009E3A7A"/>
    <w:rsid w:val="009E5A0E"/>
    <w:rsid w:val="009F0140"/>
    <w:rsid w:val="009F0A14"/>
    <w:rsid w:val="009F2C20"/>
    <w:rsid w:val="009F4AC8"/>
    <w:rsid w:val="009F62F6"/>
    <w:rsid w:val="009F710D"/>
    <w:rsid w:val="00A00800"/>
    <w:rsid w:val="00A0129B"/>
    <w:rsid w:val="00A05F5C"/>
    <w:rsid w:val="00A10D5D"/>
    <w:rsid w:val="00A154AF"/>
    <w:rsid w:val="00A16261"/>
    <w:rsid w:val="00A17327"/>
    <w:rsid w:val="00A211DF"/>
    <w:rsid w:val="00A24256"/>
    <w:rsid w:val="00A25BFC"/>
    <w:rsid w:val="00A26E78"/>
    <w:rsid w:val="00A274FF"/>
    <w:rsid w:val="00A27D47"/>
    <w:rsid w:val="00A3091E"/>
    <w:rsid w:val="00A31E88"/>
    <w:rsid w:val="00A347D3"/>
    <w:rsid w:val="00A3678B"/>
    <w:rsid w:val="00A37426"/>
    <w:rsid w:val="00A404B2"/>
    <w:rsid w:val="00A419AE"/>
    <w:rsid w:val="00A424C4"/>
    <w:rsid w:val="00A45719"/>
    <w:rsid w:val="00A46F00"/>
    <w:rsid w:val="00A617B4"/>
    <w:rsid w:val="00A62ACF"/>
    <w:rsid w:val="00A6387F"/>
    <w:rsid w:val="00A66281"/>
    <w:rsid w:val="00A701FC"/>
    <w:rsid w:val="00A717EE"/>
    <w:rsid w:val="00A73764"/>
    <w:rsid w:val="00A76AA2"/>
    <w:rsid w:val="00A76CAC"/>
    <w:rsid w:val="00A76EF4"/>
    <w:rsid w:val="00A82A60"/>
    <w:rsid w:val="00A83520"/>
    <w:rsid w:val="00A859BF"/>
    <w:rsid w:val="00A900CF"/>
    <w:rsid w:val="00A91670"/>
    <w:rsid w:val="00A94C87"/>
    <w:rsid w:val="00A952E4"/>
    <w:rsid w:val="00A97B9F"/>
    <w:rsid w:val="00AA318A"/>
    <w:rsid w:val="00AA5688"/>
    <w:rsid w:val="00AA67E1"/>
    <w:rsid w:val="00AB1B98"/>
    <w:rsid w:val="00AB1DEA"/>
    <w:rsid w:val="00AB303E"/>
    <w:rsid w:val="00AB64FF"/>
    <w:rsid w:val="00AB6CD3"/>
    <w:rsid w:val="00AB75E6"/>
    <w:rsid w:val="00AC0FC1"/>
    <w:rsid w:val="00AC128D"/>
    <w:rsid w:val="00AC474E"/>
    <w:rsid w:val="00AC51A1"/>
    <w:rsid w:val="00AC688C"/>
    <w:rsid w:val="00AD1D82"/>
    <w:rsid w:val="00AD425B"/>
    <w:rsid w:val="00AD7F8D"/>
    <w:rsid w:val="00AE1C4C"/>
    <w:rsid w:val="00AE39D1"/>
    <w:rsid w:val="00AF0656"/>
    <w:rsid w:val="00AF0B01"/>
    <w:rsid w:val="00AF20E9"/>
    <w:rsid w:val="00AF256E"/>
    <w:rsid w:val="00AF2968"/>
    <w:rsid w:val="00AF6AD3"/>
    <w:rsid w:val="00AF7245"/>
    <w:rsid w:val="00B01EE1"/>
    <w:rsid w:val="00B062A0"/>
    <w:rsid w:val="00B067BC"/>
    <w:rsid w:val="00B1041A"/>
    <w:rsid w:val="00B1354D"/>
    <w:rsid w:val="00B14374"/>
    <w:rsid w:val="00B161E5"/>
    <w:rsid w:val="00B1766A"/>
    <w:rsid w:val="00B177B7"/>
    <w:rsid w:val="00B21198"/>
    <w:rsid w:val="00B2251F"/>
    <w:rsid w:val="00B22E9D"/>
    <w:rsid w:val="00B31018"/>
    <w:rsid w:val="00B31DE0"/>
    <w:rsid w:val="00B33D1F"/>
    <w:rsid w:val="00B34305"/>
    <w:rsid w:val="00B409A6"/>
    <w:rsid w:val="00B4408C"/>
    <w:rsid w:val="00B46D97"/>
    <w:rsid w:val="00B530DB"/>
    <w:rsid w:val="00B55DAD"/>
    <w:rsid w:val="00B56356"/>
    <w:rsid w:val="00B64A3C"/>
    <w:rsid w:val="00B65C1C"/>
    <w:rsid w:val="00B66992"/>
    <w:rsid w:val="00B66F89"/>
    <w:rsid w:val="00B67769"/>
    <w:rsid w:val="00B73A9D"/>
    <w:rsid w:val="00B75BC1"/>
    <w:rsid w:val="00B831E1"/>
    <w:rsid w:val="00B839D3"/>
    <w:rsid w:val="00B84A4E"/>
    <w:rsid w:val="00B86358"/>
    <w:rsid w:val="00B86EAD"/>
    <w:rsid w:val="00B92364"/>
    <w:rsid w:val="00B930EA"/>
    <w:rsid w:val="00B9338A"/>
    <w:rsid w:val="00B9726B"/>
    <w:rsid w:val="00BA317E"/>
    <w:rsid w:val="00BA38C9"/>
    <w:rsid w:val="00BA4F5E"/>
    <w:rsid w:val="00BB0C6B"/>
    <w:rsid w:val="00BB3DF2"/>
    <w:rsid w:val="00BB45A4"/>
    <w:rsid w:val="00BB5BAC"/>
    <w:rsid w:val="00BB6B45"/>
    <w:rsid w:val="00BB7EE4"/>
    <w:rsid w:val="00BC060C"/>
    <w:rsid w:val="00BC0B15"/>
    <w:rsid w:val="00BC5679"/>
    <w:rsid w:val="00BC649E"/>
    <w:rsid w:val="00BC79B5"/>
    <w:rsid w:val="00BD4543"/>
    <w:rsid w:val="00BD45D6"/>
    <w:rsid w:val="00BE10F8"/>
    <w:rsid w:val="00BE3A44"/>
    <w:rsid w:val="00BE51BB"/>
    <w:rsid w:val="00BE5A09"/>
    <w:rsid w:val="00BE77A5"/>
    <w:rsid w:val="00BE7D99"/>
    <w:rsid w:val="00BF38B7"/>
    <w:rsid w:val="00BF58FA"/>
    <w:rsid w:val="00C01543"/>
    <w:rsid w:val="00C06FEA"/>
    <w:rsid w:val="00C07C2D"/>
    <w:rsid w:val="00C11835"/>
    <w:rsid w:val="00C1231D"/>
    <w:rsid w:val="00C12EC2"/>
    <w:rsid w:val="00C149C1"/>
    <w:rsid w:val="00C15FA4"/>
    <w:rsid w:val="00C17C13"/>
    <w:rsid w:val="00C237F7"/>
    <w:rsid w:val="00C243AB"/>
    <w:rsid w:val="00C25AC5"/>
    <w:rsid w:val="00C260C8"/>
    <w:rsid w:val="00C27802"/>
    <w:rsid w:val="00C304A8"/>
    <w:rsid w:val="00C34755"/>
    <w:rsid w:val="00C34B20"/>
    <w:rsid w:val="00C37DA0"/>
    <w:rsid w:val="00C4015E"/>
    <w:rsid w:val="00C42F82"/>
    <w:rsid w:val="00C5052F"/>
    <w:rsid w:val="00C51CDC"/>
    <w:rsid w:val="00C56211"/>
    <w:rsid w:val="00C60990"/>
    <w:rsid w:val="00C61B36"/>
    <w:rsid w:val="00C641C3"/>
    <w:rsid w:val="00C6490A"/>
    <w:rsid w:val="00C73C2C"/>
    <w:rsid w:val="00C745CB"/>
    <w:rsid w:val="00C74D6E"/>
    <w:rsid w:val="00C756CC"/>
    <w:rsid w:val="00C76674"/>
    <w:rsid w:val="00C77627"/>
    <w:rsid w:val="00C77C13"/>
    <w:rsid w:val="00C81D82"/>
    <w:rsid w:val="00C8701F"/>
    <w:rsid w:val="00C913AA"/>
    <w:rsid w:val="00C9233F"/>
    <w:rsid w:val="00C9241E"/>
    <w:rsid w:val="00C92D4E"/>
    <w:rsid w:val="00C95151"/>
    <w:rsid w:val="00C95638"/>
    <w:rsid w:val="00CA1EBC"/>
    <w:rsid w:val="00CA3A49"/>
    <w:rsid w:val="00CA3AD1"/>
    <w:rsid w:val="00CA498C"/>
    <w:rsid w:val="00CA4E0A"/>
    <w:rsid w:val="00CA56B7"/>
    <w:rsid w:val="00CA6D2E"/>
    <w:rsid w:val="00CB06C1"/>
    <w:rsid w:val="00CB22FC"/>
    <w:rsid w:val="00CB4772"/>
    <w:rsid w:val="00CB638E"/>
    <w:rsid w:val="00CC0C9E"/>
    <w:rsid w:val="00CC1A27"/>
    <w:rsid w:val="00CC2E23"/>
    <w:rsid w:val="00CC73B3"/>
    <w:rsid w:val="00CD561B"/>
    <w:rsid w:val="00CD6678"/>
    <w:rsid w:val="00CE1BF1"/>
    <w:rsid w:val="00CE2BE6"/>
    <w:rsid w:val="00CF01B6"/>
    <w:rsid w:val="00CF406B"/>
    <w:rsid w:val="00CF42C0"/>
    <w:rsid w:val="00CF620D"/>
    <w:rsid w:val="00CF634A"/>
    <w:rsid w:val="00CF72DB"/>
    <w:rsid w:val="00CF7E99"/>
    <w:rsid w:val="00CF7E9E"/>
    <w:rsid w:val="00D006C9"/>
    <w:rsid w:val="00D00950"/>
    <w:rsid w:val="00D0365A"/>
    <w:rsid w:val="00D04176"/>
    <w:rsid w:val="00D044BC"/>
    <w:rsid w:val="00D0580A"/>
    <w:rsid w:val="00D065DE"/>
    <w:rsid w:val="00D0770A"/>
    <w:rsid w:val="00D11F5C"/>
    <w:rsid w:val="00D13028"/>
    <w:rsid w:val="00D13C24"/>
    <w:rsid w:val="00D206FA"/>
    <w:rsid w:val="00D210F8"/>
    <w:rsid w:val="00D24530"/>
    <w:rsid w:val="00D2791A"/>
    <w:rsid w:val="00D351B7"/>
    <w:rsid w:val="00D40C50"/>
    <w:rsid w:val="00D42D46"/>
    <w:rsid w:val="00D445D3"/>
    <w:rsid w:val="00D458CB"/>
    <w:rsid w:val="00D47468"/>
    <w:rsid w:val="00D53BD1"/>
    <w:rsid w:val="00D54EFC"/>
    <w:rsid w:val="00D577AD"/>
    <w:rsid w:val="00D62857"/>
    <w:rsid w:val="00D6325F"/>
    <w:rsid w:val="00D66898"/>
    <w:rsid w:val="00D70901"/>
    <w:rsid w:val="00D70C13"/>
    <w:rsid w:val="00D7151D"/>
    <w:rsid w:val="00D719D6"/>
    <w:rsid w:val="00D7432F"/>
    <w:rsid w:val="00D743EF"/>
    <w:rsid w:val="00D76AC6"/>
    <w:rsid w:val="00D81672"/>
    <w:rsid w:val="00D82D33"/>
    <w:rsid w:val="00D84320"/>
    <w:rsid w:val="00D85A97"/>
    <w:rsid w:val="00D87283"/>
    <w:rsid w:val="00D87775"/>
    <w:rsid w:val="00D91FAB"/>
    <w:rsid w:val="00D92259"/>
    <w:rsid w:val="00D95037"/>
    <w:rsid w:val="00D96DE6"/>
    <w:rsid w:val="00D96F34"/>
    <w:rsid w:val="00D97744"/>
    <w:rsid w:val="00DA02E5"/>
    <w:rsid w:val="00DA290D"/>
    <w:rsid w:val="00DA5250"/>
    <w:rsid w:val="00DA5FF0"/>
    <w:rsid w:val="00DA6B21"/>
    <w:rsid w:val="00DA70AC"/>
    <w:rsid w:val="00DA7E46"/>
    <w:rsid w:val="00DA7F4E"/>
    <w:rsid w:val="00DB4149"/>
    <w:rsid w:val="00DC10E4"/>
    <w:rsid w:val="00DC5F7F"/>
    <w:rsid w:val="00DC6CFB"/>
    <w:rsid w:val="00DC7A99"/>
    <w:rsid w:val="00DD2587"/>
    <w:rsid w:val="00DD581F"/>
    <w:rsid w:val="00DD7171"/>
    <w:rsid w:val="00DE3B58"/>
    <w:rsid w:val="00DE3E2D"/>
    <w:rsid w:val="00DE49C0"/>
    <w:rsid w:val="00DE6888"/>
    <w:rsid w:val="00DE763E"/>
    <w:rsid w:val="00DE783B"/>
    <w:rsid w:val="00DF08BF"/>
    <w:rsid w:val="00DF2E48"/>
    <w:rsid w:val="00DF3776"/>
    <w:rsid w:val="00DF71F2"/>
    <w:rsid w:val="00E005C4"/>
    <w:rsid w:val="00E03F6D"/>
    <w:rsid w:val="00E0707C"/>
    <w:rsid w:val="00E073B1"/>
    <w:rsid w:val="00E07EAC"/>
    <w:rsid w:val="00E10DFD"/>
    <w:rsid w:val="00E11782"/>
    <w:rsid w:val="00E11B27"/>
    <w:rsid w:val="00E1241A"/>
    <w:rsid w:val="00E129A4"/>
    <w:rsid w:val="00E14F66"/>
    <w:rsid w:val="00E15CCC"/>
    <w:rsid w:val="00E30B3F"/>
    <w:rsid w:val="00E3441A"/>
    <w:rsid w:val="00E3542F"/>
    <w:rsid w:val="00E36B94"/>
    <w:rsid w:val="00E3704B"/>
    <w:rsid w:val="00E42886"/>
    <w:rsid w:val="00E512D9"/>
    <w:rsid w:val="00E542C5"/>
    <w:rsid w:val="00E62E6C"/>
    <w:rsid w:val="00E635E9"/>
    <w:rsid w:val="00E65FA8"/>
    <w:rsid w:val="00E7183E"/>
    <w:rsid w:val="00E72650"/>
    <w:rsid w:val="00E7646E"/>
    <w:rsid w:val="00E76683"/>
    <w:rsid w:val="00E82D77"/>
    <w:rsid w:val="00E83107"/>
    <w:rsid w:val="00E85BEF"/>
    <w:rsid w:val="00E900E1"/>
    <w:rsid w:val="00E90C95"/>
    <w:rsid w:val="00E90DF2"/>
    <w:rsid w:val="00E917FC"/>
    <w:rsid w:val="00E92BA7"/>
    <w:rsid w:val="00E9378C"/>
    <w:rsid w:val="00E9625F"/>
    <w:rsid w:val="00EA0032"/>
    <w:rsid w:val="00EA07C7"/>
    <w:rsid w:val="00EA1B8F"/>
    <w:rsid w:val="00EA2BC2"/>
    <w:rsid w:val="00EA2C71"/>
    <w:rsid w:val="00EA372E"/>
    <w:rsid w:val="00EA597F"/>
    <w:rsid w:val="00EA747E"/>
    <w:rsid w:val="00EB6D01"/>
    <w:rsid w:val="00EC14EE"/>
    <w:rsid w:val="00EC550A"/>
    <w:rsid w:val="00EC5908"/>
    <w:rsid w:val="00EC62C9"/>
    <w:rsid w:val="00ED47EF"/>
    <w:rsid w:val="00ED485B"/>
    <w:rsid w:val="00EE0841"/>
    <w:rsid w:val="00EE19B0"/>
    <w:rsid w:val="00EE6647"/>
    <w:rsid w:val="00EE719B"/>
    <w:rsid w:val="00EF5B45"/>
    <w:rsid w:val="00EF5BB3"/>
    <w:rsid w:val="00EF6F6D"/>
    <w:rsid w:val="00F000C7"/>
    <w:rsid w:val="00F00F88"/>
    <w:rsid w:val="00F0181C"/>
    <w:rsid w:val="00F039BF"/>
    <w:rsid w:val="00F1029C"/>
    <w:rsid w:val="00F130FB"/>
    <w:rsid w:val="00F17A30"/>
    <w:rsid w:val="00F2253C"/>
    <w:rsid w:val="00F22597"/>
    <w:rsid w:val="00F22670"/>
    <w:rsid w:val="00F242B6"/>
    <w:rsid w:val="00F276B8"/>
    <w:rsid w:val="00F35D17"/>
    <w:rsid w:val="00F36542"/>
    <w:rsid w:val="00F41440"/>
    <w:rsid w:val="00F47D3F"/>
    <w:rsid w:val="00F61AD9"/>
    <w:rsid w:val="00F63903"/>
    <w:rsid w:val="00F73EE0"/>
    <w:rsid w:val="00F81501"/>
    <w:rsid w:val="00F836F8"/>
    <w:rsid w:val="00F84D2F"/>
    <w:rsid w:val="00F868BA"/>
    <w:rsid w:val="00F90078"/>
    <w:rsid w:val="00F915AD"/>
    <w:rsid w:val="00F92EE9"/>
    <w:rsid w:val="00F95019"/>
    <w:rsid w:val="00F96A88"/>
    <w:rsid w:val="00FA2B2C"/>
    <w:rsid w:val="00FA2BCF"/>
    <w:rsid w:val="00FA366B"/>
    <w:rsid w:val="00FA5F7F"/>
    <w:rsid w:val="00FA7CE8"/>
    <w:rsid w:val="00FB24FC"/>
    <w:rsid w:val="00FB327E"/>
    <w:rsid w:val="00FB550D"/>
    <w:rsid w:val="00FC4117"/>
    <w:rsid w:val="00FD3468"/>
    <w:rsid w:val="00FD3679"/>
    <w:rsid w:val="00FD3CFA"/>
    <w:rsid w:val="00FE0848"/>
    <w:rsid w:val="00FE110F"/>
    <w:rsid w:val="00FE3AC5"/>
    <w:rsid w:val="00FE56F7"/>
    <w:rsid w:val="00FE6179"/>
    <w:rsid w:val="00FF0038"/>
    <w:rsid w:val="00FF1126"/>
    <w:rsid w:val="00FF255F"/>
    <w:rsid w:val="00FF617F"/>
    <w:rsid w:val="00FF6AC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C42"/>
    <w:pPr>
      <w:spacing w:after="200" w:line="276" w:lineRule="auto"/>
    </w:pPr>
    <w:rPr>
      <w:lang w:eastAsia="en-US"/>
    </w:rPr>
  </w:style>
  <w:style w:type="paragraph" w:styleId="Heading1">
    <w:name w:val="heading 1"/>
    <w:basedOn w:val="Normal"/>
    <w:next w:val="Normal"/>
    <w:link w:val="Heading1Char"/>
    <w:uiPriority w:val="99"/>
    <w:qFormat/>
    <w:rsid w:val="00C756CC"/>
    <w:pPr>
      <w:keepNext/>
      <w:keepLines/>
      <w:spacing w:before="240" w:after="0"/>
      <w:outlineLvl w:val="0"/>
    </w:pPr>
    <w:rPr>
      <w:rFonts w:ascii="Cambria" w:eastAsia="Times New Roman" w:hAnsi="Cambria"/>
      <w:color w:val="365F91"/>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756CC"/>
    <w:rPr>
      <w:rFonts w:ascii="Cambria" w:hAnsi="Cambria" w:cs="Times New Roman"/>
      <w:color w:val="365F91"/>
      <w:sz w:val="32"/>
      <w:szCs w:val="32"/>
    </w:rPr>
  </w:style>
  <w:style w:type="paragraph" w:customStyle="1" w:styleId="ConsPlusNormal">
    <w:name w:val="ConsPlusNormal"/>
    <w:uiPriority w:val="99"/>
    <w:rsid w:val="00D04176"/>
    <w:pPr>
      <w:widowControl w:val="0"/>
      <w:autoSpaceDE w:val="0"/>
      <w:autoSpaceDN w:val="0"/>
      <w:adjustRightInd w:val="0"/>
    </w:pPr>
    <w:rPr>
      <w:rFonts w:ascii="Arial" w:eastAsia="Times New Roman" w:hAnsi="Arial" w:cs="Arial"/>
      <w:sz w:val="20"/>
      <w:szCs w:val="20"/>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sz w:val="20"/>
      <w:szCs w:val="20"/>
    </w:rPr>
  </w:style>
  <w:style w:type="paragraph" w:styleId="FootnoteText">
    <w:name w:val="footnote text"/>
    <w:basedOn w:val="Normal"/>
    <w:link w:val="FootnoteTextChar"/>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FootnoteTextChar">
    <w:name w:val="Footnote Text Char"/>
    <w:basedOn w:val="DefaultParagraphFont"/>
    <w:link w:val="FootnoteText"/>
    <w:uiPriority w:val="99"/>
    <w:locked/>
    <w:rsid w:val="00766253"/>
    <w:rPr>
      <w:rFonts w:ascii="Tms Rmn" w:hAnsi="Tms Rmn" w:cs="Times New Roman"/>
      <w:sz w:val="20"/>
      <w:szCs w:val="20"/>
      <w:lang w:eastAsia="ru-RU"/>
    </w:rPr>
  </w:style>
  <w:style w:type="character" w:styleId="FootnoteReference">
    <w:name w:val="footnote reference"/>
    <w:basedOn w:val="DefaultParagraphFont"/>
    <w:uiPriority w:val="99"/>
    <w:semiHidden/>
    <w:rsid w:val="00766253"/>
    <w:rPr>
      <w:rFonts w:cs="Times New Roman"/>
      <w:vertAlign w:val="superscript"/>
    </w:rPr>
  </w:style>
  <w:style w:type="paragraph" w:styleId="BalloonText">
    <w:name w:val="Balloon Text"/>
    <w:basedOn w:val="Normal"/>
    <w:link w:val="BalloonTextChar"/>
    <w:uiPriority w:val="99"/>
    <w:semiHidden/>
    <w:rsid w:val="00420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084D"/>
    <w:rPr>
      <w:rFonts w:ascii="Tahoma" w:hAnsi="Tahoma" w:cs="Tahoma"/>
      <w:sz w:val="16"/>
      <w:szCs w:val="16"/>
    </w:rPr>
  </w:style>
  <w:style w:type="table" w:styleId="TableGrid">
    <w:name w:val="Table Grid"/>
    <w:basedOn w:val="TableNormal"/>
    <w:uiPriority w:val="99"/>
    <w:rsid w:val="009D291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F8150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F81501"/>
    <w:rPr>
      <w:rFonts w:cs="Times New Roman"/>
    </w:rPr>
  </w:style>
  <w:style w:type="paragraph" w:styleId="Footer">
    <w:name w:val="footer"/>
    <w:basedOn w:val="Normal"/>
    <w:link w:val="FooterChar"/>
    <w:uiPriority w:val="99"/>
    <w:rsid w:val="00F8150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F81501"/>
    <w:rPr>
      <w:rFonts w:cs="Times New Roman"/>
    </w:rPr>
  </w:style>
  <w:style w:type="paragraph" w:styleId="ListParagraph">
    <w:name w:val="List Paragraph"/>
    <w:basedOn w:val="Normal"/>
    <w:uiPriority w:val="99"/>
    <w:qFormat/>
    <w:rsid w:val="00657CEA"/>
    <w:pPr>
      <w:ind w:left="720"/>
      <w:contextualSpacing/>
    </w:pPr>
  </w:style>
  <w:style w:type="paragraph" w:styleId="NormalWeb">
    <w:name w:val="Normal (Web)"/>
    <w:basedOn w:val="Normal"/>
    <w:uiPriority w:val="99"/>
    <w:rsid w:val="004C24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E542C5"/>
    <w:pPr>
      <w:spacing w:after="0" w:line="360" w:lineRule="auto"/>
      <w:jc w:val="center"/>
    </w:pPr>
    <w:rPr>
      <w:rFonts w:ascii="Times New Roman" w:hAnsi="Times New Roman"/>
      <w:spacing w:val="20"/>
      <w:sz w:val="24"/>
      <w:szCs w:val="20"/>
      <w:lang w:eastAsia="ru-RU"/>
    </w:rPr>
  </w:style>
  <w:style w:type="paragraph" w:customStyle="1" w:styleId="10">
    <w:name w:val="Верхний колонтитул1"/>
    <w:basedOn w:val="Normal"/>
    <w:uiPriority w:val="99"/>
    <w:semiHidden/>
    <w:rsid w:val="00E542C5"/>
    <w:pPr>
      <w:tabs>
        <w:tab w:val="center" w:pos="4153"/>
        <w:tab w:val="right" w:pos="8306"/>
      </w:tabs>
      <w:spacing w:after="0" w:line="240" w:lineRule="auto"/>
    </w:pPr>
    <w:rPr>
      <w:rFonts w:ascii="Times New Roman" w:hAnsi="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760634526">
      <w:marLeft w:val="0"/>
      <w:marRight w:val="0"/>
      <w:marTop w:val="0"/>
      <w:marBottom w:val="0"/>
      <w:divBdr>
        <w:top w:val="none" w:sz="0" w:space="0" w:color="auto"/>
        <w:left w:val="none" w:sz="0" w:space="0" w:color="auto"/>
        <w:bottom w:val="none" w:sz="0" w:space="0" w:color="auto"/>
        <w:right w:val="none" w:sz="0" w:space="0" w:color="auto"/>
      </w:divBdr>
    </w:div>
    <w:div w:id="1760634527">
      <w:marLeft w:val="0"/>
      <w:marRight w:val="0"/>
      <w:marTop w:val="0"/>
      <w:marBottom w:val="0"/>
      <w:divBdr>
        <w:top w:val="none" w:sz="0" w:space="0" w:color="auto"/>
        <w:left w:val="none" w:sz="0" w:space="0" w:color="auto"/>
        <w:bottom w:val="none" w:sz="0" w:space="0" w:color="auto"/>
        <w:right w:val="none" w:sz="0" w:space="0" w:color="auto"/>
      </w:divBdr>
    </w:div>
    <w:div w:id="1760634529">
      <w:marLeft w:val="0"/>
      <w:marRight w:val="0"/>
      <w:marTop w:val="0"/>
      <w:marBottom w:val="0"/>
      <w:divBdr>
        <w:top w:val="none" w:sz="0" w:space="0" w:color="auto"/>
        <w:left w:val="none" w:sz="0" w:space="0" w:color="auto"/>
        <w:bottom w:val="none" w:sz="0" w:space="0" w:color="auto"/>
        <w:right w:val="none" w:sz="0" w:space="0" w:color="auto"/>
      </w:divBdr>
    </w:div>
    <w:div w:id="1760634530">
      <w:marLeft w:val="0"/>
      <w:marRight w:val="0"/>
      <w:marTop w:val="0"/>
      <w:marBottom w:val="0"/>
      <w:divBdr>
        <w:top w:val="none" w:sz="0" w:space="0" w:color="auto"/>
        <w:left w:val="none" w:sz="0" w:space="0" w:color="auto"/>
        <w:bottom w:val="none" w:sz="0" w:space="0" w:color="auto"/>
        <w:right w:val="none" w:sz="0" w:space="0" w:color="auto"/>
      </w:divBdr>
    </w:div>
    <w:div w:id="1760634531">
      <w:marLeft w:val="0"/>
      <w:marRight w:val="0"/>
      <w:marTop w:val="0"/>
      <w:marBottom w:val="0"/>
      <w:divBdr>
        <w:top w:val="none" w:sz="0" w:space="0" w:color="auto"/>
        <w:left w:val="none" w:sz="0" w:space="0" w:color="auto"/>
        <w:bottom w:val="none" w:sz="0" w:space="0" w:color="auto"/>
        <w:right w:val="none" w:sz="0" w:space="0" w:color="auto"/>
      </w:divBdr>
    </w:div>
    <w:div w:id="1760634532">
      <w:marLeft w:val="0"/>
      <w:marRight w:val="0"/>
      <w:marTop w:val="0"/>
      <w:marBottom w:val="0"/>
      <w:divBdr>
        <w:top w:val="none" w:sz="0" w:space="0" w:color="auto"/>
        <w:left w:val="none" w:sz="0" w:space="0" w:color="auto"/>
        <w:bottom w:val="none" w:sz="0" w:space="0" w:color="auto"/>
        <w:right w:val="none" w:sz="0" w:space="0" w:color="auto"/>
      </w:divBdr>
    </w:div>
    <w:div w:id="1760634533">
      <w:marLeft w:val="0"/>
      <w:marRight w:val="0"/>
      <w:marTop w:val="0"/>
      <w:marBottom w:val="0"/>
      <w:divBdr>
        <w:top w:val="none" w:sz="0" w:space="0" w:color="auto"/>
        <w:left w:val="none" w:sz="0" w:space="0" w:color="auto"/>
        <w:bottom w:val="none" w:sz="0" w:space="0" w:color="auto"/>
        <w:right w:val="none" w:sz="0" w:space="0" w:color="auto"/>
      </w:divBdr>
    </w:div>
    <w:div w:id="1760634534">
      <w:marLeft w:val="0"/>
      <w:marRight w:val="0"/>
      <w:marTop w:val="0"/>
      <w:marBottom w:val="0"/>
      <w:divBdr>
        <w:top w:val="none" w:sz="0" w:space="0" w:color="auto"/>
        <w:left w:val="none" w:sz="0" w:space="0" w:color="auto"/>
        <w:bottom w:val="none" w:sz="0" w:space="0" w:color="auto"/>
        <w:right w:val="none" w:sz="0" w:space="0" w:color="auto"/>
      </w:divBdr>
    </w:div>
    <w:div w:id="1760634535">
      <w:marLeft w:val="0"/>
      <w:marRight w:val="0"/>
      <w:marTop w:val="0"/>
      <w:marBottom w:val="0"/>
      <w:divBdr>
        <w:top w:val="none" w:sz="0" w:space="0" w:color="auto"/>
        <w:left w:val="none" w:sz="0" w:space="0" w:color="auto"/>
        <w:bottom w:val="none" w:sz="0" w:space="0" w:color="auto"/>
        <w:right w:val="none" w:sz="0" w:space="0" w:color="auto"/>
      </w:divBdr>
    </w:div>
    <w:div w:id="1760634536">
      <w:marLeft w:val="0"/>
      <w:marRight w:val="0"/>
      <w:marTop w:val="0"/>
      <w:marBottom w:val="0"/>
      <w:divBdr>
        <w:top w:val="none" w:sz="0" w:space="0" w:color="auto"/>
        <w:left w:val="none" w:sz="0" w:space="0" w:color="auto"/>
        <w:bottom w:val="none" w:sz="0" w:space="0" w:color="auto"/>
        <w:right w:val="none" w:sz="0" w:space="0" w:color="auto"/>
      </w:divBdr>
    </w:div>
    <w:div w:id="1760634538">
      <w:marLeft w:val="0"/>
      <w:marRight w:val="0"/>
      <w:marTop w:val="0"/>
      <w:marBottom w:val="0"/>
      <w:divBdr>
        <w:top w:val="none" w:sz="0" w:space="0" w:color="auto"/>
        <w:left w:val="none" w:sz="0" w:space="0" w:color="auto"/>
        <w:bottom w:val="none" w:sz="0" w:space="0" w:color="auto"/>
        <w:right w:val="none" w:sz="0" w:space="0" w:color="auto"/>
      </w:divBdr>
    </w:div>
    <w:div w:id="1760634539">
      <w:marLeft w:val="0"/>
      <w:marRight w:val="0"/>
      <w:marTop w:val="0"/>
      <w:marBottom w:val="0"/>
      <w:divBdr>
        <w:top w:val="none" w:sz="0" w:space="0" w:color="auto"/>
        <w:left w:val="none" w:sz="0" w:space="0" w:color="auto"/>
        <w:bottom w:val="none" w:sz="0" w:space="0" w:color="auto"/>
        <w:right w:val="none" w:sz="0" w:space="0" w:color="auto"/>
      </w:divBdr>
    </w:div>
    <w:div w:id="1760634540">
      <w:marLeft w:val="0"/>
      <w:marRight w:val="0"/>
      <w:marTop w:val="0"/>
      <w:marBottom w:val="0"/>
      <w:divBdr>
        <w:top w:val="none" w:sz="0" w:space="0" w:color="auto"/>
        <w:left w:val="none" w:sz="0" w:space="0" w:color="auto"/>
        <w:bottom w:val="none" w:sz="0" w:space="0" w:color="auto"/>
        <w:right w:val="none" w:sz="0" w:space="0" w:color="auto"/>
      </w:divBdr>
    </w:div>
    <w:div w:id="1760634541">
      <w:marLeft w:val="0"/>
      <w:marRight w:val="0"/>
      <w:marTop w:val="0"/>
      <w:marBottom w:val="0"/>
      <w:divBdr>
        <w:top w:val="none" w:sz="0" w:space="0" w:color="auto"/>
        <w:left w:val="none" w:sz="0" w:space="0" w:color="auto"/>
        <w:bottom w:val="none" w:sz="0" w:space="0" w:color="auto"/>
        <w:right w:val="none" w:sz="0" w:space="0" w:color="auto"/>
      </w:divBdr>
    </w:div>
    <w:div w:id="1760634542">
      <w:marLeft w:val="0"/>
      <w:marRight w:val="0"/>
      <w:marTop w:val="0"/>
      <w:marBottom w:val="0"/>
      <w:divBdr>
        <w:top w:val="none" w:sz="0" w:space="0" w:color="auto"/>
        <w:left w:val="none" w:sz="0" w:space="0" w:color="auto"/>
        <w:bottom w:val="none" w:sz="0" w:space="0" w:color="auto"/>
        <w:right w:val="none" w:sz="0" w:space="0" w:color="auto"/>
      </w:divBdr>
    </w:div>
    <w:div w:id="1760634543">
      <w:marLeft w:val="0"/>
      <w:marRight w:val="0"/>
      <w:marTop w:val="0"/>
      <w:marBottom w:val="0"/>
      <w:divBdr>
        <w:top w:val="none" w:sz="0" w:space="0" w:color="auto"/>
        <w:left w:val="none" w:sz="0" w:space="0" w:color="auto"/>
        <w:bottom w:val="none" w:sz="0" w:space="0" w:color="auto"/>
        <w:right w:val="none" w:sz="0" w:space="0" w:color="auto"/>
      </w:divBdr>
    </w:div>
    <w:div w:id="1760634544">
      <w:marLeft w:val="0"/>
      <w:marRight w:val="0"/>
      <w:marTop w:val="0"/>
      <w:marBottom w:val="0"/>
      <w:divBdr>
        <w:top w:val="none" w:sz="0" w:space="0" w:color="auto"/>
        <w:left w:val="none" w:sz="0" w:space="0" w:color="auto"/>
        <w:bottom w:val="none" w:sz="0" w:space="0" w:color="auto"/>
        <w:right w:val="none" w:sz="0" w:space="0" w:color="auto"/>
      </w:divBdr>
    </w:div>
    <w:div w:id="1760634545">
      <w:marLeft w:val="0"/>
      <w:marRight w:val="0"/>
      <w:marTop w:val="0"/>
      <w:marBottom w:val="0"/>
      <w:divBdr>
        <w:top w:val="none" w:sz="0" w:space="0" w:color="auto"/>
        <w:left w:val="none" w:sz="0" w:space="0" w:color="auto"/>
        <w:bottom w:val="none" w:sz="0" w:space="0" w:color="auto"/>
        <w:right w:val="none" w:sz="0" w:space="0" w:color="auto"/>
      </w:divBdr>
    </w:div>
    <w:div w:id="1760634546">
      <w:marLeft w:val="0"/>
      <w:marRight w:val="0"/>
      <w:marTop w:val="0"/>
      <w:marBottom w:val="0"/>
      <w:divBdr>
        <w:top w:val="none" w:sz="0" w:space="0" w:color="auto"/>
        <w:left w:val="none" w:sz="0" w:space="0" w:color="auto"/>
        <w:bottom w:val="none" w:sz="0" w:space="0" w:color="auto"/>
        <w:right w:val="none" w:sz="0" w:space="0" w:color="auto"/>
      </w:divBdr>
      <w:divsChild>
        <w:div w:id="1760634528">
          <w:marLeft w:val="0"/>
          <w:marRight w:val="0"/>
          <w:marTop w:val="0"/>
          <w:marBottom w:val="0"/>
          <w:divBdr>
            <w:top w:val="none" w:sz="0" w:space="0" w:color="auto"/>
            <w:left w:val="none" w:sz="0" w:space="0" w:color="auto"/>
            <w:bottom w:val="none" w:sz="0" w:space="0" w:color="auto"/>
            <w:right w:val="none" w:sz="0" w:space="0" w:color="auto"/>
          </w:divBdr>
        </w:div>
      </w:divsChild>
    </w:div>
    <w:div w:id="1760634547">
      <w:marLeft w:val="0"/>
      <w:marRight w:val="0"/>
      <w:marTop w:val="0"/>
      <w:marBottom w:val="0"/>
      <w:divBdr>
        <w:top w:val="none" w:sz="0" w:space="0" w:color="auto"/>
        <w:left w:val="none" w:sz="0" w:space="0" w:color="auto"/>
        <w:bottom w:val="none" w:sz="0" w:space="0" w:color="auto"/>
        <w:right w:val="none" w:sz="0" w:space="0" w:color="auto"/>
      </w:divBdr>
    </w:div>
    <w:div w:id="1760634548">
      <w:marLeft w:val="0"/>
      <w:marRight w:val="0"/>
      <w:marTop w:val="0"/>
      <w:marBottom w:val="0"/>
      <w:divBdr>
        <w:top w:val="none" w:sz="0" w:space="0" w:color="auto"/>
        <w:left w:val="none" w:sz="0" w:space="0" w:color="auto"/>
        <w:bottom w:val="none" w:sz="0" w:space="0" w:color="auto"/>
        <w:right w:val="none" w:sz="0" w:space="0" w:color="auto"/>
      </w:divBdr>
    </w:div>
    <w:div w:id="1760634549">
      <w:marLeft w:val="0"/>
      <w:marRight w:val="0"/>
      <w:marTop w:val="0"/>
      <w:marBottom w:val="0"/>
      <w:divBdr>
        <w:top w:val="none" w:sz="0" w:space="0" w:color="auto"/>
        <w:left w:val="none" w:sz="0" w:space="0" w:color="auto"/>
        <w:bottom w:val="none" w:sz="0" w:space="0" w:color="auto"/>
        <w:right w:val="none" w:sz="0" w:space="0" w:color="auto"/>
      </w:divBdr>
    </w:div>
    <w:div w:id="1760634550">
      <w:marLeft w:val="0"/>
      <w:marRight w:val="0"/>
      <w:marTop w:val="0"/>
      <w:marBottom w:val="0"/>
      <w:divBdr>
        <w:top w:val="none" w:sz="0" w:space="0" w:color="auto"/>
        <w:left w:val="none" w:sz="0" w:space="0" w:color="auto"/>
        <w:bottom w:val="none" w:sz="0" w:space="0" w:color="auto"/>
        <w:right w:val="none" w:sz="0" w:space="0" w:color="auto"/>
      </w:divBdr>
      <w:divsChild>
        <w:div w:id="1760634537">
          <w:marLeft w:val="0"/>
          <w:marRight w:val="0"/>
          <w:marTop w:val="0"/>
          <w:marBottom w:val="0"/>
          <w:divBdr>
            <w:top w:val="none" w:sz="0" w:space="0" w:color="auto"/>
            <w:left w:val="none" w:sz="0" w:space="0" w:color="auto"/>
            <w:bottom w:val="none" w:sz="0" w:space="0" w:color="auto"/>
            <w:right w:val="none" w:sz="0" w:space="0" w:color="auto"/>
          </w:divBdr>
        </w:div>
        <w:div w:id="1760634553">
          <w:marLeft w:val="0"/>
          <w:marRight w:val="0"/>
          <w:marTop w:val="0"/>
          <w:marBottom w:val="0"/>
          <w:divBdr>
            <w:top w:val="none" w:sz="0" w:space="0" w:color="auto"/>
            <w:left w:val="none" w:sz="0" w:space="0" w:color="auto"/>
            <w:bottom w:val="none" w:sz="0" w:space="0" w:color="auto"/>
            <w:right w:val="none" w:sz="0" w:space="0" w:color="auto"/>
          </w:divBdr>
        </w:div>
        <w:div w:id="1760634555">
          <w:marLeft w:val="0"/>
          <w:marRight w:val="0"/>
          <w:marTop w:val="0"/>
          <w:marBottom w:val="0"/>
          <w:divBdr>
            <w:top w:val="none" w:sz="0" w:space="0" w:color="auto"/>
            <w:left w:val="none" w:sz="0" w:space="0" w:color="auto"/>
            <w:bottom w:val="none" w:sz="0" w:space="0" w:color="auto"/>
            <w:right w:val="none" w:sz="0" w:space="0" w:color="auto"/>
          </w:divBdr>
        </w:div>
      </w:divsChild>
    </w:div>
    <w:div w:id="1760634551">
      <w:marLeft w:val="0"/>
      <w:marRight w:val="0"/>
      <w:marTop w:val="0"/>
      <w:marBottom w:val="0"/>
      <w:divBdr>
        <w:top w:val="none" w:sz="0" w:space="0" w:color="auto"/>
        <w:left w:val="none" w:sz="0" w:space="0" w:color="auto"/>
        <w:bottom w:val="none" w:sz="0" w:space="0" w:color="auto"/>
        <w:right w:val="none" w:sz="0" w:space="0" w:color="auto"/>
      </w:divBdr>
    </w:div>
    <w:div w:id="1760634552">
      <w:marLeft w:val="0"/>
      <w:marRight w:val="0"/>
      <w:marTop w:val="0"/>
      <w:marBottom w:val="0"/>
      <w:divBdr>
        <w:top w:val="none" w:sz="0" w:space="0" w:color="auto"/>
        <w:left w:val="none" w:sz="0" w:space="0" w:color="auto"/>
        <w:bottom w:val="none" w:sz="0" w:space="0" w:color="auto"/>
        <w:right w:val="none" w:sz="0" w:space="0" w:color="auto"/>
      </w:divBdr>
    </w:div>
    <w:div w:id="1760634554">
      <w:marLeft w:val="0"/>
      <w:marRight w:val="0"/>
      <w:marTop w:val="0"/>
      <w:marBottom w:val="0"/>
      <w:divBdr>
        <w:top w:val="none" w:sz="0" w:space="0" w:color="auto"/>
        <w:left w:val="none" w:sz="0" w:space="0" w:color="auto"/>
        <w:bottom w:val="none" w:sz="0" w:space="0" w:color="auto"/>
        <w:right w:val="none" w:sz="0" w:space="0" w:color="auto"/>
      </w:divBdr>
    </w:div>
    <w:div w:id="1760634556">
      <w:marLeft w:val="0"/>
      <w:marRight w:val="0"/>
      <w:marTop w:val="0"/>
      <w:marBottom w:val="0"/>
      <w:divBdr>
        <w:top w:val="none" w:sz="0" w:space="0" w:color="auto"/>
        <w:left w:val="none" w:sz="0" w:space="0" w:color="auto"/>
        <w:bottom w:val="none" w:sz="0" w:space="0" w:color="auto"/>
        <w:right w:val="none" w:sz="0" w:space="0" w:color="auto"/>
      </w:divBdr>
    </w:div>
    <w:div w:id="1760634557">
      <w:marLeft w:val="0"/>
      <w:marRight w:val="0"/>
      <w:marTop w:val="0"/>
      <w:marBottom w:val="0"/>
      <w:divBdr>
        <w:top w:val="none" w:sz="0" w:space="0" w:color="auto"/>
        <w:left w:val="none" w:sz="0" w:space="0" w:color="auto"/>
        <w:bottom w:val="none" w:sz="0" w:space="0" w:color="auto"/>
        <w:right w:val="none" w:sz="0" w:space="0" w:color="auto"/>
      </w:divBdr>
    </w:div>
    <w:div w:id="17606345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265</TotalTime>
  <Pages>36</Pages>
  <Words>14892</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пк</cp:lastModifiedBy>
  <cp:revision>9</cp:revision>
  <cp:lastPrinted>2020-09-09T07:48:00Z</cp:lastPrinted>
  <dcterms:created xsi:type="dcterms:W3CDTF">2019-03-18T02:32:00Z</dcterms:created>
  <dcterms:modified xsi:type="dcterms:W3CDTF">2020-09-09T07:53:00Z</dcterms:modified>
</cp:coreProperties>
</file>